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F4" w:rsidRDefault="008F7F50">
      <w:pPr>
        <w:ind w:firstLineChars="500" w:firstLine="1606"/>
        <w:rPr>
          <w:b/>
          <w:bCs/>
          <w:sz w:val="32"/>
          <w:szCs w:val="32"/>
        </w:rPr>
      </w:pPr>
      <w:r>
        <w:rPr>
          <w:rFonts w:hint="eastAsia"/>
          <w:b/>
          <w:bCs/>
          <w:sz w:val="32"/>
          <w:szCs w:val="32"/>
        </w:rPr>
        <w:t>南京财经大学</w:t>
      </w:r>
      <w:r>
        <w:rPr>
          <w:rFonts w:hint="eastAsia"/>
          <w:b/>
          <w:bCs/>
          <w:sz w:val="32"/>
          <w:szCs w:val="32"/>
        </w:rPr>
        <w:t>2020</w:t>
      </w:r>
      <w:r>
        <w:rPr>
          <w:rFonts w:hint="eastAsia"/>
          <w:b/>
          <w:bCs/>
          <w:sz w:val="32"/>
          <w:szCs w:val="32"/>
        </w:rPr>
        <w:t>年诚聘全球英才</w:t>
      </w:r>
    </w:p>
    <w:p w:rsidR="000D3FF4" w:rsidRDefault="008F7F50">
      <w:pPr>
        <w:pStyle w:val="4"/>
        <w:widowControl/>
        <w:pBdr>
          <w:bottom w:val="single" w:sz="6" w:space="11" w:color="E2E2E2"/>
        </w:pBdr>
        <w:ind w:left="225"/>
        <w:rPr>
          <w:rFonts w:ascii="微软雅黑" w:eastAsia="微软雅黑" w:hAnsi="微软雅黑" w:cs="微软雅黑" w:hint="default"/>
          <w:color w:val="CC0000"/>
          <w:sz w:val="27"/>
          <w:szCs w:val="27"/>
        </w:rPr>
      </w:pPr>
      <w:r>
        <w:rPr>
          <w:rFonts w:ascii="微软雅黑" w:eastAsia="微软雅黑" w:hAnsi="微软雅黑" w:cs="微软雅黑"/>
          <w:color w:val="CC0000"/>
          <w:sz w:val="27"/>
          <w:szCs w:val="27"/>
        </w:rPr>
        <w:t>学校简介：</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南京财经大学是一所以经济管理类学科为主，经济学、管理学、法学、工学、理学、文学、艺术学等多学科支撑配套、协调发展的江苏省属重点建设大学。学校拥有仙林、福建路和桥头</w:t>
      </w:r>
      <w:r>
        <w:rPr>
          <w:rFonts w:ascii="微软雅黑" w:eastAsia="微软雅黑" w:hAnsi="微软雅黑" w:cs="微软雅黑" w:hint="eastAsia"/>
          <w:color w:val="000000"/>
          <w:sz w:val="21"/>
          <w:szCs w:val="21"/>
        </w:rPr>
        <w:t>3</w:t>
      </w:r>
      <w:r>
        <w:rPr>
          <w:rFonts w:ascii="微软雅黑" w:eastAsia="微软雅黑" w:hAnsi="微软雅黑" w:cs="微软雅黑" w:hint="eastAsia"/>
          <w:color w:val="000000"/>
          <w:sz w:val="21"/>
          <w:szCs w:val="21"/>
        </w:rPr>
        <w:t>个校区，占地面积</w:t>
      </w:r>
      <w:r>
        <w:rPr>
          <w:rFonts w:ascii="微软雅黑" w:eastAsia="微软雅黑" w:hAnsi="微软雅黑" w:cs="微软雅黑" w:hint="eastAsia"/>
          <w:color w:val="000000"/>
          <w:sz w:val="21"/>
          <w:szCs w:val="21"/>
        </w:rPr>
        <w:t>120.7</w:t>
      </w:r>
      <w:r>
        <w:rPr>
          <w:rFonts w:ascii="微软雅黑" w:eastAsia="微软雅黑" w:hAnsi="微软雅黑" w:cs="微软雅黑" w:hint="eastAsia"/>
          <w:color w:val="000000"/>
          <w:sz w:val="21"/>
          <w:szCs w:val="21"/>
        </w:rPr>
        <w:t>万平方米，总建筑面积</w:t>
      </w:r>
      <w:r>
        <w:rPr>
          <w:rFonts w:ascii="微软雅黑" w:eastAsia="微软雅黑" w:hAnsi="微软雅黑" w:cs="微软雅黑" w:hint="eastAsia"/>
          <w:color w:val="000000"/>
          <w:sz w:val="21"/>
          <w:szCs w:val="21"/>
        </w:rPr>
        <w:t>71.36</w:t>
      </w:r>
      <w:r>
        <w:rPr>
          <w:rFonts w:ascii="微软雅黑" w:eastAsia="微软雅黑" w:hAnsi="微软雅黑" w:cs="微软雅黑" w:hint="eastAsia"/>
          <w:color w:val="000000"/>
          <w:sz w:val="21"/>
          <w:szCs w:val="21"/>
        </w:rPr>
        <w:t>万平方米。</w:t>
      </w:r>
      <w:r>
        <w:rPr>
          <w:rFonts w:ascii="微软雅黑" w:eastAsia="微软雅黑" w:hAnsi="微软雅黑" w:cs="微软雅黑" w:hint="eastAsia"/>
          <w:color w:val="000000"/>
          <w:sz w:val="21"/>
          <w:szCs w:val="21"/>
        </w:rPr>
        <w:t>2011</w:t>
      </w:r>
      <w:r>
        <w:rPr>
          <w:rFonts w:ascii="微软雅黑" w:eastAsia="微软雅黑" w:hAnsi="微软雅黑" w:cs="微软雅黑" w:hint="eastAsia"/>
          <w:color w:val="000000"/>
          <w:sz w:val="21"/>
          <w:szCs w:val="21"/>
        </w:rPr>
        <w:t>年，江苏省人民政府与国家粮食局签约共建南京财经大学。</w:t>
      </w:r>
      <w:r>
        <w:rPr>
          <w:rFonts w:ascii="微软雅黑" w:eastAsia="微软雅黑" w:hAnsi="微软雅黑" w:cs="微软雅黑" w:hint="eastAsia"/>
          <w:color w:val="000000"/>
          <w:sz w:val="21"/>
          <w:szCs w:val="21"/>
        </w:rPr>
        <w:t>2019</w:t>
      </w:r>
      <w:r>
        <w:rPr>
          <w:rFonts w:ascii="微软雅黑" w:eastAsia="微软雅黑" w:hAnsi="微软雅黑" w:cs="微软雅黑" w:hint="eastAsia"/>
          <w:color w:val="000000"/>
          <w:sz w:val="21"/>
          <w:szCs w:val="21"/>
        </w:rPr>
        <w:t>年，国家粮食和物资储备局与江苏省人民政府签署战略合作协议，全力支持我校事业发展。</w:t>
      </w:r>
    </w:p>
    <w:p w:rsidR="000D3FF4" w:rsidRDefault="000D3FF4">
      <w:pPr>
        <w:widowControl/>
        <w:jc w:val="left"/>
      </w:pP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学校主校区坐落在</w:t>
      </w:r>
      <w:r>
        <w:rPr>
          <w:rFonts w:ascii="微软雅黑" w:eastAsia="微软雅黑" w:hAnsi="微软雅黑" w:cs="微软雅黑" w:hint="eastAsia"/>
          <w:color w:val="000000"/>
          <w:sz w:val="21"/>
          <w:szCs w:val="21"/>
        </w:rPr>
        <w:t>21</w:t>
      </w:r>
      <w:r>
        <w:rPr>
          <w:rFonts w:ascii="微软雅黑" w:eastAsia="微软雅黑" w:hAnsi="微软雅黑" w:cs="微软雅黑" w:hint="eastAsia"/>
          <w:color w:val="000000"/>
          <w:sz w:val="21"/>
          <w:szCs w:val="21"/>
        </w:rPr>
        <w:t>世纪江苏省发展高等教育产业的重点地区——南京仙林大学城，大学城位于风景秀丽的紫金山东麓，毗邻波澜壮阔的长江</w:t>
      </w:r>
      <w:r>
        <w:rPr>
          <w:rFonts w:ascii="微软雅黑" w:eastAsia="微软雅黑" w:hAnsi="微软雅黑" w:cs="微软雅黑" w:hint="eastAsia"/>
          <w:color w:val="000000"/>
          <w:sz w:val="21"/>
          <w:szCs w:val="21"/>
        </w:rPr>
        <w:t>，自然环境优美，人文底蕴深厚。</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学校设有教学学院（部）</w:t>
      </w:r>
      <w:r>
        <w:rPr>
          <w:rFonts w:ascii="微软雅黑" w:eastAsia="微软雅黑" w:hAnsi="微软雅黑" w:cs="微软雅黑" w:hint="eastAsia"/>
          <w:color w:val="000000"/>
          <w:sz w:val="21"/>
          <w:szCs w:val="21"/>
        </w:rPr>
        <w:t>18</w:t>
      </w:r>
      <w:r>
        <w:rPr>
          <w:rFonts w:ascii="微软雅黑" w:eastAsia="微软雅黑" w:hAnsi="微软雅黑" w:cs="微软雅黑" w:hint="eastAsia"/>
          <w:color w:val="000000"/>
          <w:sz w:val="21"/>
          <w:szCs w:val="21"/>
        </w:rPr>
        <w:t>个，拥有应用经济学博士后流动站、“现代粮食流通产业发展与政策”服务国家特殊需求博士人才培养项目，硕士学位授权一级学科</w:t>
      </w:r>
      <w:r>
        <w:rPr>
          <w:rFonts w:ascii="微软雅黑" w:eastAsia="微软雅黑" w:hAnsi="微软雅黑" w:cs="微软雅黑" w:hint="eastAsia"/>
          <w:color w:val="000000"/>
          <w:sz w:val="21"/>
          <w:szCs w:val="21"/>
        </w:rPr>
        <w:t>12</w:t>
      </w:r>
      <w:r>
        <w:rPr>
          <w:rFonts w:ascii="微软雅黑" w:eastAsia="微软雅黑" w:hAnsi="微软雅黑" w:cs="微软雅黑" w:hint="eastAsia"/>
          <w:color w:val="000000"/>
          <w:sz w:val="21"/>
          <w:szCs w:val="21"/>
        </w:rPr>
        <w:t>个，硕士专业学位授权点</w:t>
      </w:r>
      <w:r>
        <w:rPr>
          <w:rFonts w:ascii="微软雅黑" w:eastAsia="微软雅黑" w:hAnsi="微软雅黑" w:cs="微软雅黑" w:hint="eastAsia"/>
          <w:color w:val="000000"/>
          <w:sz w:val="21"/>
          <w:szCs w:val="21"/>
        </w:rPr>
        <w:t>14</w:t>
      </w:r>
      <w:r>
        <w:rPr>
          <w:rFonts w:ascii="微软雅黑" w:eastAsia="微软雅黑" w:hAnsi="微软雅黑" w:cs="微软雅黑" w:hint="eastAsia"/>
          <w:color w:val="000000"/>
          <w:sz w:val="21"/>
          <w:szCs w:val="21"/>
        </w:rPr>
        <w:t>个，本科专业</w:t>
      </w:r>
      <w:r>
        <w:rPr>
          <w:rFonts w:ascii="微软雅黑" w:eastAsia="微软雅黑" w:hAnsi="微软雅黑" w:cs="微软雅黑" w:hint="eastAsia"/>
          <w:color w:val="000000"/>
          <w:sz w:val="21"/>
          <w:szCs w:val="21"/>
        </w:rPr>
        <w:t>49</w:t>
      </w:r>
      <w:r>
        <w:rPr>
          <w:rFonts w:ascii="微软雅黑" w:eastAsia="微软雅黑" w:hAnsi="微软雅黑" w:cs="微软雅黑" w:hint="eastAsia"/>
          <w:color w:val="000000"/>
          <w:sz w:val="21"/>
          <w:szCs w:val="21"/>
        </w:rPr>
        <w:t>个。现有普通本科在校学生</w:t>
      </w:r>
      <w:r>
        <w:rPr>
          <w:rFonts w:ascii="微软雅黑" w:eastAsia="微软雅黑" w:hAnsi="微软雅黑" w:cs="微软雅黑" w:hint="eastAsia"/>
          <w:color w:val="000000"/>
          <w:sz w:val="21"/>
          <w:szCs w:val="21"/>
        </w:rPr>
        <w:t>16000</w:t>
      </w:r>
      <w:r>
        <w:rPr>
          <w:rFonts w:ascii="微软雅黑" w:eastAsia="微软雅黑" w:hAnsi="微软雅黑" w:cs="微软雅黑" w:hint="eastAsia"/>
          <w:color w:val="000000"/>
          <w:sz w:val="21"/>
          <w:szCs w:val="21"/>
        </w:rPr>
        <w:t>余人，在校博士、硕士研究生</w:t>
      </w:r>
      <w:r>
        <w:rPr>
          <w:rFonts w:ascii="微软雅黑" w:eastAsia="微软雅黑" w:hAnsi="微软雅黑" w:cs="微软雅黑" w:hint="eastAsia"/>
          <w:color w:val="000000"/>
          <w:sz w:val="21"/>
          <w:szCs w:val="21"/>
        </w:rPr>
        <w:t>2600</w:t>
      </w:r>
      <w:r>
        <w:rPr>
          <w:rFonts w:ascii="微软雅黑" w:eastAsia="微软雅黑" w:hAnsi="微软雅黑" w:cs="微软雅黑" w:hint="eastAsia"/>
          <w:color w:val="000000"/>
          <w:sz w:val="21"/>
          <w:szCs w:val="21"/>
        </w:rPr>
        <w:t>余人。近年来，学校获国家级教学成果奖</w:t>
      </w: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项，获批国家级课程</w:t>
      </w:r>
      <w:r>
        <w:rPr>
          <w:rFonts w:ascii="微软雅黑" w:eastAsia="微软雅黑" w:hAnsi="微软雅黑" w:cs="微软雅黑" w:hint="eastAsia"/>
          <w:color w:val="000000"/>
          <w:sz w:val="21"/>
          <w:szCs w:val="21"/>
        </w:rPr>
        <w:t>9</w:t>
      </w:r>
      <w:r>
        <w:rPr>
          <w:rFonts w:ascii="微软雅黑" w:eastAsia="微软雅黑" w:hAnsi="微软雅黑" w:cs="微软雅黑" w:hint="eastAsia"/>
          <w:color w:val="000000"/>
          <w:sz w:val="21"/>
          <w:szCs w:val="21"/>
        </w:rPr>
        <w:t>门，国家虚拟仿真实验教学项目</w:t>
      </w: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个，国家级特色专业建设点</w:t>
      </w:r>
      <w:r>
        <w:rPr>
          <w:rFonts w:ascii="微软雅黑" w:eastAsia="微软雅黑" w:hAnsi="微软雅黑" w:cs="微软雅黑" w:hint="eastAsia"/>
          <w:color w:val="000000"/>
          <w:sz w:val="21"/>
          <w:szCs w:val="21"/>
        </w:rPr>
        <w:t>4</w:t>
      </w:r>
      <w:r>
        <w:rPr>
          <w:rFonts w:ascii="微软雅黑" w:eastAsia="微软雅黑" w:hAnsi="微软雅黑" w:cs="微软雅黑" w:hint="eastAsia"/>
          <w:color w:val="000000"/>
          <w:sz w:val="21"/>
          <w:szCs w:val="21"/>
        </w:rPr>
        <w:t>个，国家级专业综合改革试点项目</w:t>
      </w: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项，国家级人才培养模式创新实验区</w:t>
      </w: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个。</w:t>
      </w:r>
      <w:r>
        <w:rPr>
          <w:rFonts w:ascii="微软雅黑" w:eastAsia="微软雅黑" w:hAnsi="微软雅黑" w:cs="微软雅黑" w:hint="eastAsia"/>
          <w:color w:val="000000"/>
          <w:sz w:val="21"/>
          <w:szCs w:val="21"/>
        </w:rPr>
        <w:t>2019</w:t>
      </w:r>
      <w:r>
        <w:rPr>
          <w:rFonts w:ascii="微软雅黑" w:eastAsia="微软雅黑" w:hAnsi="微软雅黑" w:cs="微软雅黑" w:hint="eastAsia"/>
          <w:color w:val="000000"/>
          <w:sz w:val="21"/>
          <w:szCs w:val="21"/>
        </w:rPr>
        <w:t>年，学校</w:t>
      </w:r>
      <w:r>
        <w:rPr>
          <w:rFonts w:ascii="微软雅黑" w:eastAsia="微软雅黑" w:hAnsi="微软雅黑" w:cs="微软雅黑" w:hint="eastAsia"/>
          <w:color w:val="000000"/>
          <w:sz w:val="21"/>
          <w:szCs w:val="21"/>
        </w:rPr>
        <w:t>6</w:t>
      </w:r>
      <w:r>
        <w:rPr>
          <w:rFonts w:ascii="微软雅黑" w:eastAsia="微软雅黑" w:hAnsi="微软雅黑" w:cs="微软雅黑" w:hint="eastAsia"/>
          <w:color w:val="000000"/>
          <w:sz w:val="21"/>
          <w:szCs w:val="21"/>
        </w:rPr>
        <w:t>个本科专业入选国家级一</w:t>
      </w:r>
      <w:r>
        <w:rPr>
          <w:rFonts w:ascii="微软雅黑" w:eastAsia="微软雅黑" w:hAnsi="微软雅黑" w:cs="微软雅黑" w:hint="eastAsia"/>
          <w:color w:val="000000"/>
          <w:sz w:val="21"/>
          <w:szCs w:val="21"/>
        </w:rPr>
        <w:t>流专业建设点，</w:t>
      </w:r>
      <w:r>
        <w:rPr>
          <w:rFonts w:ascii="微软雅黑" w:eastAsia="微软雅黑" w:hAnsi="微软雅黑" w:cs="微软雅黑" w:hint="eastAsia"/>
          <w:color w:val="000000"/>
          <w:sz w:val="21"/>
          <w:szCs w:val="21"/>
        </w:rPr>
        <w:t>10</w:t>
      </w:r>
      <w:r>
        <w:rPr>
          <w:rFonts w:ascii="微软雅黑" w:eastAsia="微软雅黑" w:hAnsi="微软雅黑" w:cs="微软雅黑" w:hint="eastAsia"/>
          <w:color w:val="000000"/>
          <w:sz w:val="21"/>
          <w:szCs w:val="21"/>
        </w:rPr>
        <w:t>个本科专业入选省一流专业建设点，篆刻文化传承基地获评全国中华优秀传统文化传承基地。</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学校现有专任教师</w:t>
      </w:r>
      <w:r>
        <w:rPr>
          <w:rFonts w:ascii="微软雅黑" w:eastAsia="微软雅黑" w:hAnsi="微软雅黑" w:cs="微软雅黑" w:hint="eastAsia"/>
          <w:color w:val="000000"/>
          <w:sz w:val="21"/>
          <w:szCs w:val="21"/>
        </w:rPr>
        <w:t>1278</w:t>
      </w:r>
      <w:r>
        <w:rPr>
          <w:rFonts w:ascii="微软雅黑" w:eastAsia="微软雅黑" w:hAnsi="微软雅黑" w:cs="微软雅黑" w:hint="eastAsia"/>
          <w:color w:val="000000"/>
          <w:sz w:val="21"/>
          <w:szCs w:val="21"/>
        </w:rPr>
        <w:t>人，其中，具有正高级职称教师</w:t>
      </w:r>
      <w:r>
        <w:rPr>
          <w:rFonts w:ascii="微软雅黑" w:eastAsia="微软雅黑" w:hAnsi="微软雅黑" w:cs="微软雅黑" w:hint="eastAsia"/>
          <w:color w:val="000000"/>
          <w:sz w:val="21"/>
          <w:szCs w:val="21"/>
        </w:rPr>
        <w:t>217</w:t>
      </w:r>
      <w:r>
        <w:rPr>
          <w:rFonts w:ascii="微软雅黑" w:eastAsia="微软雅黑" w:hAnsi="微软雅黑" w:cs="微软雅黑" w:hint="eastAsia"/>
          <w:color w:val="000000"/>
          <w:sz w:val="21"/>
          <w:szCs w:val="21"/>
        </w:rPr>
        <w:t>人，具有博士学位教师</w:t>
      </w:r>
      <w:r>
        <w:rPr>
          <w:rFonts w:ascii="微软雅黑" w:eastAsia="微软雅黑" w:hAnsi="微软雅黑" w:cs="微软雅黑" w:hint="eastAsia"/>
          <w:color w:val="000000"/>
          <w:sz w:val="21"/>
          <w:szCs w:val="21"/>
        </w:rPr>
        <w:t>758</w:t>
      </w:r>
      <w:r>
        <w:rPr>
          <w:rFonts w:ascii="微软雅黑" w:eastAsia="微软雅黑" w:hAnsi="微软雅黑" w:cs="微软雅黑" w:hint="eastAsia"/>
          <w:color w:val="000000"/>
          <w:sz w:val="21"/>
          <w:szCs w:val="21"/>
        </w:rPr>
        <w:t>人。现有“全国高校黄大年式教师团队”</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个，江苏高校“青蓝工程”团队</w:t>
      </w:r>
      <w:r>
        <w:rPr>
          <w:rFonts w:ascii="微软雅黑" w:eastAsia="微软雅黑" w:hAnsi="微软雅黑" w:cs="微软雅黑" w:hint="eastAsia"/>
          <w:color w:val="000000"/>
          <w:sz w:val="21"/>
          <w:szCs w:val="21"/>
        </w:rPr>
        <w:t>6</w:t>
      </w:r>
      <w:r>
        <w:rPr>
          <w:rFonts w:ascii="微软雅黑" w:eastAsia="微软雅黑" w:hAnsi="微软雅黑" w:cs="微软雅黑" w:hint="eastAsia"/>
          <w:color w:val="000000"/>
          <w:sz w:val="21"/>
          <w:szCs w:val="21"/>
        </w:rPr>
        <w:t>个，江苏省高校科技优秀创新团队</w:t>
      </w:r>
      <w:r>
        <w:rPr>
          <w:rFonts w:ascii="微软雅黑" w:eastAsia="微软雅黑" w:hAnsi="微软雅黑" w:cs="微软雅黑" w:hint="eastAsia"/>
          <w:color w:val="000000"/>
          <w:sz w:val="21"/>
          <w:szCs w:val="21"/>
        </w:rPr>
        <w:t>4</w:t>
      </w:r>
      <w:r>
        <w:rPr>
          <w:rFonts w:ascii="微软雅黑" w:eastAsia="微软雅黑" w:hAnsi="微软雅黑" w:cs="微软雅黑" w:hint="eastAsia"/>
          <w:color w:val="000000"/>
          <w:sz w:val="21"/>
          <w:szCs w:val="21"/>
        </w:rPr>
        <w:t>个，江苏省高校哲学社会科学创新团队（含培育点）</w:t>
      </w:r>
      <w:r>
        <w:rPr>
          <w:rFonts w:ascii="微软雅黑" w:eastAsia="微软雅黑" w:hAnsi="微软雅黑" w:cs="微软雅黑" w:hint="eastAsia"/>
          <w:color w:val="000000"/>
          <w:sz w:val="21"/>
          <w:szCs w:val="21"/>
        </w:rPr>
        <w:t>3</w:t>
      </w:r>
      <w:r>
        <w:rPr>
          <w:rFonts w:ascii="微软雅黑" w:eastAsia="微软雅黑" w:hAnsi="微软雅黑" w:cs="微软雅黑" w:hint="eastAsia"/>
          <w:color w:val="000000"/>
          <w:sz w:val="21"/>
          <w:szCs w:val="21"/>
        </w:rPr>
        <w:t>个。教师</w:t>
      </w:r>
      <w:r>
        <w:rPr>
          <w:rFonts w:ascii="微软雅黑" w:eastAsia="微软雅黑" w:hAnsi="微软雅黑" w:cs="微软雅黑" w:hint="eastAsia"/>
          <w:color w:val="000000"/>
          <w:sz w:val="21"/>
          <w:szCs w:val="21"/>
        </w:rPr>
        <w:lastRenderedPageBreak/>
        <w:t>中有国家“万人计划”领军人才</w:t>
      </w:r>
      <w:r>
        <w:rPr>
          <w:rFonts w:ascii="微软雅黑" w:eastAsia="微软雅黑" w:hAnsi="微软雅黑" w:cs="微软雅黑" w:hint="eastAsia"/>
          <w:color w:val="000000"/>
          <w:sz w:val="21"/>
          <w:szCs w:val="21"/>
        </w:rPr>
        <w:t>3</w:t>
      </w:r>
      <w:r>
        <w:rPr>
          <w:rFonts w:ascii="微软雅黑" w:eastAsia="微软雅黑" w:hAnsi="微软雅黑" w:cs="微软雅黑" w:hint="eastAsia"/>
          <w:color w:val="000000"/>
          <w:sz w:val="21"/>
          <w:szCs w:val="21"/>
        </w:rPr>
        <w:t>人，“长江学者奖励计划”青年学者</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人，全国文化名家暨“四个一批”人才</w:t>
      </w: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人，宣传思想文化青年英才</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人，国家级有突出贡献中青年专家</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人，“新世纪</w:t>
      </w:r>
      <w:r>
        <w:rPr>
          <w:rFonts w:ascii="微软雅黑" w:eastAsia="微软雅黑" w:hAnsi="微软雅黑" w:cs="微软雅黑" w:hint="eastAsia"/>
          <w:color w:val="000000"/>
          <w:sz w:val="21"/>
          <w:szCs w:val="21"/>
        </w:rPr>
        <w:t>百千万人才工程”国家级人选</w:t>
      </w: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人，“新世纪优秀人才支持计划”人才</w:t>
      </w:r>
      <w:r>
        <w:rPr>
          <w:rFonts w:ascii="微软雅黑" w:eastAsia="微软雅黑" w:hAnsi="微软雅黑" w:cs="微软雅黑" w:hint="eastAsia"/>
          <w:color w:val="000000"/>
          <w:sz w:val="21"/>
          <w:szCs w:val="21"/>
        </w:rPr>
        <w:t>3</w:t>
      </w:r>
      <w:r>
        <w:rPr>
          <w:rFonts w:ascii="微软雅黑" w:eastAsia="微软雅黑" w:hAnsi="微软雅黑" w:cs="微软雅黑" w:hint="eastAsia"/>
          <w:color w:val="000000"/>
          <w:sz w:val="21"/>
          <w:szCs w:val="21"/>
        </w:rPr>
        <w:t>人，享受国务院政府特殊津贴专家</w:t>
      </w:r>
      <w:r>
        <w:rPr>
          <w:rFonts w:ascii="微软雅黑" w:eastAsia="微软雅黑" w:hAnsi="微软雅黑" w:cs="微软雅黑" w:hint="eastAsia"/>
          <w:color w:val="000000"/>
          <w:sz w:val="21"/>
          <w:szCs w:val="21"/>
        </w:rPr>
        <w:t>9</w:t>
      </w:r>
      <w:r>
        <w:rPr>
          <w:rFonts w:ascii="微软雅黑" w:eastAsia="微软雅黑" w:hAnsi="微软雅黑" w:cs="微软雅黑" w:hint="eastAsia"/>
          <w:color w:val="000000"/>
          <w:sz w:val="21"/>
          <w:szCs w:val="21"/>
        </w:rPr>
        <w:t>人，中国环境优秀科技工作者</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人。近年来，教师入选江苏省“</w:t>
      </w:r>
      <w:r>
        <w:rPr>
          <w:rFonts w:ascii="微软雅黑" w:eastAsia="微软雅黑" w:hAnsi="微软雅黑" w:cs="微软雅黑" w:hint="eastAsia"/>
          <w:color w:val="000000"/>
          <w:sz w:val="21"/>
          <w:szCs w:val="21"/>
        </w:rPr>
        <w:t>333</w:t>
      </w:r>
      <w:r>
        <w:rPr>
          <w:rFonts w:ascii="微软雅黑" w:eastAsia="微软雅黑" w:hAnsi="微软雅黑" w:cs="微软雅黑" w:hint="eastAsia"/>
          <w:color w:val="000000"/>
          <w:sz w:val="21"/>
          <w:szCs w:val="21"/>
        </w:rPr>
        <w:t>工程”“青蓝工程”“六大人才高峰”“双创计划”等人才工程</w:t>
      </w:r>
      <w:r>
        <w:rPr>
          <w:rFonts w:ascii="微软雅黑" w:eastAsia="微软雅黑" w:hAnsi="微软雅黑" w:cs="微软雅黑" w:hint="eastAsia"/>
          <w:color w:val="000000"/>
          <w:sz w:val="21"/>
          <w:szCs w:val="21"/>
        </w:rPr>
        <w:t>230</w:t>
      </w:r>
      <w:r>
        <w:rPr>
          <w:rFonts w:ascii="微软雅黑" w:eastAsia="微软雅黑" w:hAnsi="微软雅黑" w:cs="微软雅黑" w:hint="eastAsia"/>
          <w:color w:val="000000"/>
          <w:sz w:val="21"/>
          <w:szCs w:val="21"/>
        </w:rPr>
        <w:t>人次，获江苏省特聘教授、教学名师、有突出贡献中青年专家等荣誉称号者</w:t>
      </w:r>
      <w:r>
        <w:rPr>
          <w:rFonts w:ascii="微软雅黑" w:eastAsia="微软雅黑" w:hAnsi="微软雅黑" w:cs="微软雅黑" w:hint="eastAsia"/>
          <w:color w:val="000000"/>
          <w:sz w:val="21"/>
          <w:szCs w:val="21"/>
        </w:rPr>
        <w:t>30</w:t>
      </w:r>
      <w:r>
        <w:rPr>
          <w:rFonts w:ascii="微软雅黑" w:eastAsia="微软雅黑" w:hAnsi="微软雅黑" w:cs="微软雅黑" w:hint="eastAsia"/>
          <w:color w:val="000000"/>
          <w:sz w:val="21"/>
          <w:szCs w:val="21"/>
        </w:rPr>
        <w:t>余人。</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学校拥有应用经济学、工商管理、食品科学与工程等江苏高校优势学科</w:t>
      </w:r>
      <w:r>
        <w:rPr>
          <w:rFonts w:ascii="微软雅黑" w:eastAsia="微软雅黑" w:hAnsi="微软雅黑" w:cs="微软雅黑" w:hint="eastAsia"/>
          <w:color w:val="000000"/>
          <w:sz w:val="21"/>
          <w:szCs w:val="21"/>
        </w:rPr>
        <w:t>3</w:t>
      </w:r>
      <w:r>
        <w:rPr>
          <w:rFonts w:ascii="微软雅黑" w:eastAsia="微软雅黑" w:hAnsi="微软雅黑" w:cs="微软雅黑" w:hint="eastAsia"/>
          <w:color w:val="000000"/>
          <w:sz w:val="21"/>
          <w:szCs w:val="21"/>
        </w:rPr>
        <w:t>个，马克思主义理论江苏省重点学科</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个，法学、统计学、数学、理论经济学、计算机科学与技术等江苏省重点（培育）学科</w:t>
      </w:r>
      <w:r>
        <w:rPr>
          <w:rFonts w:ascii="微软雅黑" w:eastAsia="微软雅黑" w:hAnsi="微软雅黑" w:cs="微软雅黑" w:hint="eastAsia"/>
          <w:color w:val="000000"/>
          <w:sz w:val="21"/>
          <w:szCs w:val="21"/>
        </w:rPr>
        <w:t>5</w:t>
      </w:r>
      <w:r>
        <w:rPr>
          <w:rFonts w:ascii="微软雅黑" w:eastAsia="微软雅黑" w:hAnsi="微软雅黑" w:cs="微软雅黑" w:hint="eastAsia"/>
          <w:color w:val="000000"/>
          <w:sz w:val="21"/>
          <w:szCs w:val="21"/>
        </w:rPr>
        <w:t>个。“农业科学”进入</w:t>
      </w:r>
      <w:r>
        <w:rPr>
          <w:rFonts w:ascii="微软雅黑" w:eastAsia="微软雅黑" w:hAnsi="微软雅黑" w:cs="微软雅黑" w:hint="eastAsia"/>
          <w:color w:val="000000"/>
          <w:sz w:val="21"/>
          <w:szCs w:val="21"/>
        </w:rPr>
        <w:t>ESI</w:t>
      </w:r>
      <w:r>
        <w:rPr>
          <w:rFonts w:ascii="微软雅黑" w:eastAsia="微软雅黑" w:hAnsi="微软雅黑" w:cs="微软雅黑" w:hint="eastAsia"/>
          <w:color w:val="000000"/>
          <w:sz w:val="21"/>
          <w:szCs w:val="21"/>
        </w:rPr>
        <w:t>国际学科排名</w:t>
      </w:r>
      <w:r>
        <w:rPr>
          <w:rFonts w:ascii="微软雅黑" w:eastAsia="微软雅黑" w:hAnsi="微软雅黑" w:cs="微软雅黑" w:hint="eastAsia"/>
          <w:color w:val="000000"/>
          <w:sz w:val="21"/>
          <w:szCs w:val="21"/>
        </w:rPr>
        <w:t>全球前</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。学校现有国家级实验室、研究中心、技术创新中心</w:t>
      </w:r>
      <w:r>
        <w:rPr>
          <w:rFonts w:ascii="微软雅黑" w:eastAsia="微软雅黑" w:hAnsi="微软雅黑" w:cs="微软雅黑" w:hint="eastAsia"/>
          <w:color w:val="000000"/>
          <w:sz w:val="21"/>
          <w:szCs w:val="21"/>
        </w:rPr>
        <w:t>4</w:t>
      </w:r>
      <w:r>
        <w:rPr>
          <w:rFonts w:ascii="微软雅黑" w:eastAsia="微软雅黑" w:hAnsi="微软雅黑" w:cs="微软雅黑" w:hint="eastAsia"/>
          <w:color w:val="000000"/>
          <w:sz w:val="21"/>
          <w:szCs w:val="21"/>
        </w:rPr>
        <w:t>个，国家级教育培训基地</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个，国家小型微型企业创业创新示范基地</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个，江苏高校协同创新中心</w:t>
      </w: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个，省级实验室、研究中心、智库</w:t>
      </w:r>
      <w:r>
        <w:rPr>
          <w:rFonts w:ascii="微软雅黑" w:eastAsia="微软雅黑" w:hAnsi="微软雅黑" w:cs="微软雅黑" w:hint="eastAsia"/>
          <w:color w:val="000000"/>
          <w:sz w:val="21"/>
          <w:szCs w:val="21"/>
        </w:rPr>
        <w:t>18</w:t>
      </w:r>
      <w:r>
        <w:rPr>
          <w:rFonts w:ascii="微软雅黑" w:eastAsia="微软雅黑" w:hAnsi="微软雅黑" w:cs="微软雅黑" w:hint="eastAsia"/>
          <w:color w:val="000000"/>
          <w:sz w:val="21"/>
          <w:szCs w:val="21"/>
        </w:rPr>
        <w:t>个。</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学校秉承“自谦、自信、务实、超越”的校训精神，在自谦求索中展现自信，在务实求真中超越自我。</w:t>
      </w:r>
      <w:r>
        <w:rPr>
          <w:rFonts w:ascii="微软雅黑" w:eastAsia="微软雅黑" w:hAnsi="微软雅黑" w:cs="微软雅黑" w:hint="eastAsia"/>
          <w:color w:val="000000"/>
          <w:sz w:val="21"/>
          <w:szCs w:val="21"/>
        </w:rPr>
        <w:t>2020</w:t>
      </w:r>
      <w:r>
        <w:rPr>
          <w:rFonts w:ascii="微软雅黑" w:eastAsia="微软雅黑" w:hAnsi="微软雅黑" w:cs="微软雅黑" w:hint="eastAsia"/>
          <w:color w:val="000000"/>
          <w:sz w:val="21"/>
          <w:szCs w:val="21"/>
        </w:rPr>
        <w:t>年，学校将大力推进“党支部优质化建设年”“教风学风提升年”“学科建设攻坚年”三大重点任务，加速实施“财经底色”“粮食特色”“工科亮色”“文体增色”四大特色工程和“创新、特色、人才、开放、民生”五大发展战略，促进学校核心竞争力和综</w:t>
      </w:r>
      <w:r>
        <w:rPr>
          <w:rFonts w:ascii="微软雅黑" w:eastAsia="微软雅黑" w:hAnsi="微软雅黑" w:cs="微软雅黑" w:hint="eastAsia"/>
          <w:color w:val="000000"/>
          <w:sz w:val="21"/>
          <w:szCs w:val="21"/>
        </w:rPr>
        <w:t>合实力的全面提升。</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更多内容请登录学校官网</w:t>
      </w:r>
      <w:r>
        <w:rPr>
          <w:rFonts w:ascii="微软雅黑" w:eastAsia="微软雅黑" w:hAnsi="微软雅黑" w:cs="微软雅黑" w:hint="eastAsia"/>
          <w:color w:val="000000"/>
          <w:sz w:val="21"/>
          <w:szCs w:val="21"/>
        </w:rPr>
        <w:t> </w:t>
      </w:r>
      <w:hyperlink r:id="rId5" w:history="1">
        <w:r>
          <w:rPr>
            <w:rStyle w:val="a5"/>
            <w:rFonts w:ascii="微软雅黑" w:eastAsia="微软雅黑" w:hAnsi="微软雅黑" w:cs="微软雅黑" w:hint="eastAsia"/>
            <w:sz w:val="21"/>
            <w:szCs w:val="21"/>
          </w:rPr>
          <w:t>http://www.nufe.edu.cn</w:t>
        </w:r>
      </w:hyperlink>
      <w:r>
        <w:rPr>
          <w:rFonts w:ascii="微软雅黑" w:eastAsia="微软雅黑" w:hAnsi="微软雅黑" w:cs="微软雅黑" w:hint="eastAsia"/>
          <w:color w:val="000000"/>
          <w:sz w:val="21"/>
          <w:szCs w:val="21"/>
        </w:rPr>
        <w:t> </w:t>
      </w:r>
      <w:r>
        <w:rPr>
          <w:rFonts w:ascii="微软雅黑" w:eastAsia="微软雅黑" w:hAnsi="微软雅黑" w:cs="微软雅黑" w:hint="eastAsia"/>
          <w:color w:val="000000"/>
          <w:sz w:val="21"/>
          <w:szCs w:val="21"/>
        </w:rPr>
        <w:t>查阅。</w:t>
      </w:r>
    </w:p>
    <w:p w:rsidR="000D3FF4" w:rsidRDefault="008F7F50">
      <w:pPr>
        <w:pStyle w:val="4"/>
        <w:widowControl/>
        <w:pBdr>
          <w:bottom w:val="single" w:sz="6" w:space="11" w:color="E2E2E2"/>
        </w:pBdr>
        <w:ind w:left="225"/>
        <w:rPr>
          <w:rFonts w:ascii="微软雅黑" w:eastAsia="微软雅黑" w:hAnsi="微软雅黑" w:cs="微软雅黑" w:hint="default"/>
          <w:color w:val="CC0000"/>
          <w:sz w:val="27"/>
          <w:szCs w:val="27"/>
        </w:rPr>
      </w:pPr>
      <w:bookmarkStart w:id="0" w:name="2"/>
      <w:bookmarkEnd w:id="0"/>
      <w:r>
        <w:rPr>
          <w:rFonts w:ascii="微软雅黑" w:eastAsia="微软雅黑" w:hAnsi="微软雅黑" w:cs="微软雅黑"/>
          <w:color w:val="CC0000"/>
          <w:sz w:val="27"/>
          <w:szCs w:val="27"/>
        </w:rPr>
        <w:t>二、杰出人才引进</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在相关领域具有很高的知名度和学术影响力，具有学科梯队建设能力和团队引领能力，入选国家级人才工程项目的首席专家等；分为杰出人才（</w:t>
      </w:r>
      <w:r>
        <w:rPr>
          <w:rFonts w:ascii="微软雅黑" w:eastAsia="微软雅黑" w:hAnsi="微软雅黑" w:cs="微软雅黑" w:hint="eastAsia"/>
          <w:color w:val="000000"/>
          <w:sz w:val="21"/>
          <w:szCs w:val="21"/>
        </w:rPr>
        <w:t>A</w:t>
      </w:r>
      <w:r>
        <w:rPr>
          <w:rFonts w:ascii="微软雅黑" w:eastAsia="微软雅黑" w:hAnsi="微软雅黑" w:cs="微软雅黑" w:hint="eastAsia"/>
          <w:color w:val="000000"/>
          <w:sz w:val="21"/>
          <w:szCs w:val="21"/>
        </w:rPr>
        <w:t>）和杰出人才（</w:t>
      </w:r>
      <w:r>
        <w:rPr>
          <w:rFonts w:ascii="微软雅黑" w:eastAsia="微软雅黑" w:hAnsi="微软雅黑" w:cs="微软雅黑" w:hint="eastAsia"/>
          <w:color w:val="000000"/>
          <w:sz w:val="21"/>
          <w:szCs w:val="21"/>
        </w:rPr>
        <w:t>B</w:t>
      </w:r>
      <w:r>
        <w:rPr>
          <w:rFonts w:ascii="微软雅黑" w:eastAsia="微软雅黑" w:hAnsi="微软雅黑" w:cs="微软雅黑" w:hint="eastAsia"/>
          <w:color w:val="000000"/>
          <w:sz w:val="21"/>
          <w:szCs w:val="21"/>
        </w:rPr>
        <w:t>）。引进的杰出人才直接纳入教师序列进行日常管理。</w:t>
      </w:r>
    </w:p>
    <w:p w:rsidR="000D3FF4" w:rsidRDefault="008F7F50">
      <w:pPr>
        <w:pStyle w:val="4"/>
        <w:widowControl/>
        <w:pBdr>
          <w:bottom w:val="single" w:sz="6" w:space="11" w:color="E2E2E2"/>
        </w:pBdr>
        <w:ind w:left="225"/>
        <w:rPr>
          <w:rFonts w:ascii="微软雅黑" w:eastAsia="微软雅黑" w:hAnsi="微软雅黑" w:cs="微软雅黑" w:hint="default"/>
          <w:color w:val="CC0000"/>
          <w:sz w:val="27"/>
          <w:szCs w:val="27"/>
        </w:rPr>
      </w:pPr>
      <w:bookmarkStart w:id="1" w:name="3"/>
      <w:bookmarkEnd w:id="1"/>
      <w:r>
        <w:rPr>
          <w:rFonts w:ascii="微软雅黑" w:eastAsia="微软雅黑" w:hAnsi="微软雅黑" w:cs="微软雅黑"/>
          <w:color w:val="CC0000"/>
          <w:sz w:val="27"/>
          <w:szCs w:val="27"/>
        </w:rPr>
        <w:t>三、高水平人才引进</w:t>
      </w:r>
    </w:p>
    <w:p w:rsidR="000D3FF4" w:rsidRDefault="008F7F50">
      <w:pPr>
        <w:pStyle w:val="a3"/>
        <w:widowControl/>
        <w:spacing w:beforeAutospacing="0" w:afterAutospacing="0" w:line="375" w:lineRule="atLeast"/>
        <w:ind w:firstLine="420"/>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具备较高的政治觉悟和良好的职业道德，为人师表，学风严谨，身心健康；有一定组织协调能力和较强团结协作精神；有较好外语水平和较强跨文化交流能力；能够胜任教学、科研第一线工作和本专业核心课程的讲授任务；分为卓越计划人才、攀登计划人才、培育计划人才和优秀博士。引进的高水平人才，实行三年聘期管理，期满考核合</w:t>
      </w:r>
      <w:r>
        <w:rPr>
          <w:rFonts w:ascii="微软雅黑" w:eastAsia="微软雅黑" w:hAnsi="微软雅黑" w:cs="微软雅黑" w:hint="eastAsia"/>
          <w:color w:val="000000"/>
          <w:sz w:val="21"/>
          <w:szCs w:val="21"/>
        </w:rPr>
        <w:t>格后纳入教师序列进行日常管理。</w:t>
      </w:r>
    </w:p>
    <w:p w:rsidR="000D3FF4" w:rsidRDefault="008F7F50">
      <w:pPr>
        <w:pStyle w:val="4"/>
        <w:widowControl/>
        <w:pBdr>
          <w:bottom w:val="single" w:sz="6" w:space="11" w:color="E2E2E2"/>
        </w:pBdr>
        <w:ind w:left="225"/>
        <w:rPr>
          <w:rFonts w:ascii="微软雅黑" w:eastAsia="微软雅黑" w:hAnsi="微软雅黑" w:cs="微软雅黑" w:hint="default"/>
          <w:color w:val="CC0000"/>
          <w:sz w:val="27"/>
          <w:szCs w:val="27"/>
        </w:rPr>
      </w:pPr>
      <w:bookmarkStart w:id="2" w:name="4"/>
      <w:bookmarkEnd w:id="2"/>
      <w:r>
        <w:rPr>
          <w:rFonts w:ascii="微软雅黑" w:eastAsia="微软雅黑" w:hAnsi="微软雅黑" w:cs="微软雅黑"/>
          <w:color w:val="CC0000"/>
          <w:sz w:val="27"/>
          <w:szCs w:val="27"/>
        </w:rPr>
        <w:t>四、人才引进待遇</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学校根据引进人才学术科研能力、不同学科专业特点、学科专业建设需要等情况提供相应的购房补贴和科研启动费。工资待遇按照国家和学校相关政策执行。</w:t>
      </w:r>
    </w:p>
    <w:p w:rsidR="000D3FF4" w:rsidRDefault="008F7F50">
      <w:pPr>
        <w:widowControl/>
        <w:jc w:val="center"/>
        <w:rPr>
          <w:rFonts w:ascii="微软雅黑" w:eastAsia="微软雅黑" w:hAnsi="微软雅黑" w:cs="微软雅黑"/>
          <w:color w:val="000000"/>
          <w:sz w:val="18"/>
          <w:szCs w:val="18"/>
        </w:rPr>
      </w:pPr>
      <w:r>
        <w:rPr>
          <w:rFonts w:ascii="微软雅黑" w:eastAsia="微软雅黑" w:hAnsi="微软雅黑" w:cs="微软雅黑" w:hint="eastAsia"/>
          <w:noProof/>
          <w:color w:val="000000"/>
          <w:kern w:val="0"/>
          <w:sz w:val="18"/>
          <w:szCs w:val="18"/>
          <w:lang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上述各类人才的荣誉称号或学术起始条件请登录学校人事处网站</w:t>
      </w:r>
      <w:r>
        <w:rPr>
          <w:rFonts w:ascii="微软雅黑" w:eastAsia="微软雅黑" w:hAnsi="微软雅黑" w:cs="微软雅黑" w:hint="eastAsia"/>
          <w:color w:val="000000"/>
          <w:sz w:val="21"/>
          <w:szCs w:val="21"/>
        </w:rPr>
        <w:t>http://rsc.nufe.edu.cn</w:t>
      </w:r>
      <w:r>
        <w:rPr>
          <w:rFonts w:ascii="微软雅黑" w:eastAsia="微软雅黑" w:hAnsi="微软雅黑" w:cs="微软雅黑" w:hint="eastAsia"/>
          <w:color w:val="000000"/>
          <w:sz w:val="21"/>
          <w:szCs w:val="21"/>
        </w:rPr>
        <w:t>，点击《南京财经大学人才引进办法</w:t>
      </w:r>
      <w:hyperlink r:id="rId7" w:tgtFrame="http://zhaopin.100zp.com/html/njcjdx/_blank" w:history="1">
        <w:r>
          <w:rPr>
            <w:rStyle w:val="a5"/>
            <w:rFonts w:ascii="微软雅黑" w:eastAsia="微软雅黑" w:hAnsi="微软雅黑" w:cs="微软雅黑" w:hint="eastAsia"/>
            <w:sz w:val="21"/>
            <w:szCs w:val="21"/>
          </w:rPr>
          <w:t>（</w:t>
        </w:r>
        <w:r>
          <w:rPr>
            <w:rStyle w:val="a5"/>
            <w:rFonts w:ascii="微软雅黑" w:eastAsia="微软雅黑" w:hAnsi="微软雅黑" w:cs="微软雅黑" w:hint="eastAsia"/>
            <w:sz w:val="21"/>
            <w:szCs w:val="21"/>
          </w:rPr>
          <w:t>2019</w:t>
        </w:r>
        <w:r>
          <w:rPr>
            <w:rStyle w:val="a5"/>
            <w:rFonts w:ascii="微软雅黑" w:eastAsia="微软雅黑" w:hAnsi="微软雅黑" w:cs="微软雅黑" w:hint="eastAsia"/>
            <w:sz w:val="21"/>
            <w:szCs w:val="21"/>
          </w:rPr>
          <w:t>年修订）</w:t>
        </w:r>
      </w:hyperlink>
      <w:r>
        <w:rPr>
          <w:rFonts w:ascii="微软雅黑" w:eastAsia="微软雅黑" w:hAnsi="微软雅黑" w:cs="微软雅黑" w:hint="eastAsia"/>
          <w:color w:val="000000"/>
          <w:sz w:val="21"/>
          <w:szCs w:val="21"/>
        </w:rPr>
        <w:t>》查看。</w:t>
      </w:r>
    </w:p>
    <w:p w:rsidR="000D3FF4" w:rsidRDefault="008F7F50">
      <w:pPr>
        <w:pStyle w:val="4"/>
        <w:widowControl/>
        <w:pBdr>
          <w:bottom w:val="single" w:sz="6" w:space="11" w:color="E2E2E2"/>
        </w:pBdr>
        <w:ind w:left="225"/>
        <w:rPr>
          <w:rFonts w:ascii="微软雅黑" w:eastAsia="微软雅黑" w:hAnsi="微软雅黑" w:cs="微软雅黑" w:hint="default"/>
          <w:color w:val="CC0000"/>
          <w:sz w:val="27"/>
          <w:szCs w:val="27"/>
        </w:rPr>
      </w:pPr>
      <w:bookmarkStart w:id="3" w:name="5"/>
      <w:bookmarkEnd w:id="3"/>
      <w:r>
        <w:rPr>
          <w:rFonts w:ascii="微软雅黑" w:eastAsia="微软雅黑" w:hAnsi="微软雅黑" w:cs="微软雅黑"/>
          <w:color w:val="CC0000"/>
          <w:sz w:val="27"/>
          <w:szCs w:val="27"/>
        </w:rPr>
        <w:t>五、</w:t>
      </w:r>
      <w:r>
        <w:rPr>
          <w:rStyle w:val="a4"/>
          <w:rFonts w:ascii="微软雅黑" w:eastAsia="微软雅黑" w:hAnsi="微软雅黑" w:cs="微软雅黑"/>
          <w:b/>
          <w:color w:val="CC0000"/>
          <w:sz w:val="27"/>
          <w:szCs w:val="27"/>
        </w:rPr>
        <w:t>人才引进配套政策</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引进的攀登计划以上人才，可优先申请相关学科“博士研究生指导教师”或“硕士研究生指导教师”资格。</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引进的攀登计划以上人才，学校可积极协助解决配偶工作。具体根据配偶的年龄、学历、职称、原来从事的职业和业务水平等实际情况，通过协助联系其他单位、学校货币化安置、人事代理安置等多种途径安排。</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引进的副教授职称及以下人才，科研成果若符合我校校内教授、副教授聘任管理基本条件的，经研究同意，入职即可聘任为校内教授或副教授，享受相应的奖励性绩效工资。</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根据引进人才的实际情况，学校可提供过渡房或单身宿舍。</w:t>
      </w:r>
    </w:p>
    <w:p w:rsidR="000D3FF4" w:rsidRDefault="008F7F50">
      <w:pPr>
        <w:pStyle w:val="4"/>
        <w:widowControl/>
        <w:pBdr>
          <w:bottom w:val="single" w:sz="6" w:space="11" w:color="E2E2E2"/>
        </w:pBdr>
        <w:ind w:left="225"/>
        <w:rPr>
          <w:rFonts w:ascii="微软雅黑" w:eastAsia="微软雅黑" w:hAnsi="微软雅黑" w:cs="微软雅黑" w:hint="default"/>
          <w:color w:val="CC0000"/>
          <w:sz w:val="27"/>
          <w:szCs w:val="27"/>
        </w:rPr>
      </w:pPr>
      <w:bookmarkStart w:id="4" w:name="6"/>
      <w:bookmarkEnd w:id="4"/>
      <w:r>
        <w:rPr>
          <w:rFonts w:ascii="微软雅黑" w:eastAsia="微软雅黑" w:hAnsi="微软雅黑" w:cs="微软雅黑"/>
          <w:color w:val="CC0000"/>
          <w:sz w:val="27"/>
          <w:szCs w:val="27"/>
        </w:rPr>
        <w:t>六、三大人才支持计划</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Style w:val="a4"/>
          <w:rFonts w:ascii="微软雅黑" w:eastAsia="微软雅黑" w:hAnsi="微软雅黑" w:cs="微软雅黑" w:hint="eastAsia"/>
          <w:color w:val="000000"/>
          <w:sz w:val="21"/>
          <w:szCs w:val="21"/>
        </w:rPr>
        <w:t>高端人才支持计划：</w:t>
      </w:r>
      <w:r>
        <w:rPr>
          <w:rStyle w:val="a4"/>
          <w:rFonts w:ascii="微软雅黑" w:eastAsia="微软雅黑" w:hAnsi="微软雅黑" w:cs="微软雅黑" w:hint="eastAsia"/>
          <w:color w:val="000000"/>
          <w:sz w:val="21"/>
          <w:szCs w:val="21"/>
        </w:rPr>
        <w:t> </w:t>
      </w:r>
      <w:r>
        <w:rPr>
          <w:rFonts w:ascii="微软雅黑" w:eastAsia="微软雅黑" w:hAnsi="微软雅黑" w:cs="微软雅黑" w:hint="eastAsia"/>
          <w:color w:val="000000"/>
          <w:sz w:val="21"/>
          <w:szCs w:val="21"/>
        </w:rPr>
        <w:t>学校为加强师资队伍建设，培养造就一批省内一流、国内知名的高水平学科带头人，根据学科特点和人才发展规律，结合学科建设和人才队伍发展需要，面向校内外设置高端人才岗位，主要分为四档：杰出人才岗位、首席教授岗位、学科领军人才岗位、青年拔尖人才岗位。</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引进人才的科研成果若符合我校“高端人才支持计划”相应层次遴选条件，经研究同意，入职即可享受年薪制待遇，首轮支持期为三年。</w:t>
      </w:r>
    </w:p>
    <w:p w:rsidR="000D3FF4" w:rsidRDefault="000D3FF4">
      <w:pPr>
        <w:widowControl/>
        <w:jc w:val="center"/>
        <w:rPr>
          <w:rFonts w:ascii="微软雅黑" w:eastAsia="微软雅黑" w:hAnsi="微软雅黑" w:cs="微软雅黑"/>
          <w:color w:val="000000"/>
          <w:sz w:val="18"/>
          <w:szCs w:val="18"/>
        </w:rPr>
      </w:pP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Style w:val="a4"/>
          <w:rFonts w:ascii="微软雅黑" w:eastAsia="微软雅黑" w:hAnsi="微软雅黑" w:cs="微软雅黑" w:hint="eastAsia"/>
          <w:color w:val="000000"/>
          <w:sz w:val="21"/>
          <w:szCs w:val="21"/>
        </w:rPr>
        <w:t>青年学者支持计划：</w:t>
      </w:r>
      <w:r>
        <w:rPr>
          <w:rFonts w:ascii="微软雅黑" w:eastAsia="微软雅黑" w:hAnsi="微软雅黑" w:cs="微软雅黑" w:hint="eastAsia"/>
          <w:color w:val="000000"/>
          <w:sz w:val="21"/>
          <w:szCs w:val="21"/>
        </w:rPr>
        <w:t>学校为加强青年教学科研人才的培养和学科梯队建设，激励青年学者提高科研能力和学术水平，培养造就一批青年拔尖人才，对</w:t>
      </w:r>
      <w:r>
        <w:rPr>
          <w:rFonts w:ascii="微软雅黑" w:eastAsia="微软雅黑" w:hAnsi="微软雅黑" w:cs="微软雅黑" w:hint="eastAsia"/>
          <w:color w:val="000000"/>
          <w:sz w:val="21"/>
          <w:szCs w:val="21"/>
        </w:rPr>
        <w:t>35</w:t>
      </w:r>
      <w:r>
        <w:rPr>
          <w:rFonts w:ascii="微软雅黑" w:eastAsia="微软雅黑" w:hAnsi="微软雅黑" w:cs="微软雅黑" w:hint="eastAsia"/>
          <w:color w:val="000000"/>
          <w:sz w:val="21"/>
          <w:szCs w:val="21"/>
        </w:rPr>
        <w:t>周岁以下的引</w:t>
      </w:r>
      <w:r>
        <w:rPr>
          <w:rFonts w:ascii="微软雅黑" w:eastAsia="微软雅黑" w:hAnsi="微软雅黑" w:cs="微软雅黑" w:hint="eastAsia"/>
          <w:color w:val="000000"/>
          <w:sz w:val="21"/>
          <w:szCs w:val="21"/>
        </w:rPr>
        <w:t>进人才给予资助。</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引进人才的科研成果如符合我校“青年学者支持计划”遴选条件，入职后可按时参加遴选，首轮支持期三年，累计资助经费</w:t>
      </w:r>
      <w:r>
        <w:rPr>
          <w:rFonts w:ascii="微软雅黑" w:eastAsia="微软雅黑" w:hAnsi="微软雅黑" w:cs="微软雅黑" w:hint="eastAsia"/>
          <w:color w:val="000000"/>
          <w:sz w:val="21"/>
          <w:szCs w:val="21"/>
        </w:rPr>
        <w:t>12</w:t>
      </w:r>
      <w:r>
        <w:rPr>
          <w:rFonts w:ascii="微软雅黑" w:eastAsia="微软雅黑" w:hAnsi="微软雅黑" w:cs="微软雅黑" w:hint="eastAsia"/>
          <w:color w:val="000000"/>
          <w:sz w:val="21"/>
          <w:szCs w:val="21"/>
        </w:rPr>
        <w:t>万元。</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Style w:val="a4"/>
          <w:rFonts w:ascii="微软雅黑" w:eastAsia="微软雅黑" w:hAnsi="微软雅黑" w:cs="微软雅黑" w:hint="eastAsia"/>
          <w:color w:val="000000"/>
          <w:sz w:val="21"/>
          <w:szCs w:val="21"/>
        </w:rPr>
        <w:t>海外学者支持计划：</w:t>
      </w:r>
      <w:r>
        <w:rPr>
          <w:rFonts w:ascii="微软雅黑" w:eastAsia="微软雅黑" w:hAnsi="微软雅黑" w:cs="微软雅黑" w:hint="eastAsia"/>
          <w:color w:val="000000"/>
          <w:sz w:val="21"/>
          <w:szCs w:val="21"/>
        </w:rPr>
        <w:t>学校为提高教师跨文化交流能力，提升教师国际化层次和水平，积极鼓励教师前往国（境）外知名大学、研究机构进修学习或开展合作研究。</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引进人才在校工作期间，可以按学校有关规定申请出国从事访学或博士后研究或其他学术交流活动，学校按相关规定资助学费或生活费。</w:t>
      </w:r>
    </w:p>
    <w:p w:rsidR="000D3FF4" w:rsidRDefault="008F7F50">
      <w:pPr>
        <w:pStyle w:val="4"/>
        <w:widowControl/>
        <w:pBdr>
          <w:bottom w:val="single" w:sz="6" w:space="11" w:color="E2E2E2"/>
        </w:pBdr>
        <w:ind w:left="225"/>
        <w:rPr>
          <w:rStyle w:val="a4"/>
          <w:rFonts w:ascii="微软雅黑" w:eastAsia="微软雅黑" w:hAnsi="微软雅黑" w:cs="微软雅黑" w:hint="default"/>
          <w:b/>
          <w:color w:val="CC0000"/>
          <w:sz w:val="27"/>
          <w:szCs w:val="27"/>
        </w:rPr>
      </w:pPr>
      <w:bookmarkStart w:id="5" w:name="7"/>
      <w:bookmarkEnd w:id="5"/>
      <w:r>
        <w:rPr>
          <w:rStyle w:val="a4"/>
          <w:rFonts w:ascii="微软雅黑" w:eastAsia="微软雅黑" w:hAnsi="微软雅黑" w:cs="微软雅黑"/>
          <w:b/>
          <w:color w:val="CC0000"/>
          <w:sz w:val="27"/>
          <w:szCs w:val="27"/>
        </w:rPr>
        <w:t>七、人才需求计划</w:t>
      </w:r>
    </w:p>
    <w:p w:rsidR="008F7F50" w:rsidRPr="008F7F50" w:rsidRDefault="008F7F50" w:rsidP="008F7F50">
      <w:pPr>
        <w:ind w:firstLineChars="200" w:firstLine="420"/>
        <w:rPr>
          <w:rFonts w:hint="eastAsia"/>
        </w:rPr>
      </w:pPr>
      <w:r>
        <w:rPr>
          <w:rFonts w:hint="eastAsia"/>
        </w:rPr>
        <w:t>详情：</w:t>
      </w:r>
      <w:hyperlink r:id="rId8" w:history="1">
        <w:r w:rsidRPr="00590171">
          <w:rPr>
            <w:rStyle w:val="a5"/>
          </w:rPr>
          <w:t>http://zhaopin.100zp.com/html/njcjdx/index.html</w:t>
        </w:r>
      </w:hyperlink>
      <w:r>
        <w:t xml:space="preserve"> </w:t>
      </w:r>
    </w:p>
    <w:p w:rsidR="000D3FF4" w:rsidRDefault="008F7F50">
      <w:pPr>
        <w:pStyle w:val="4"/>
        <w:widowControl/>
        <w:pBdr>
          <w:bottom w:val="single" w:sz="6" w:space="11" w:color="E2E2E2"/>
        </w:pBdr>
        <w:ind w:left="225"/>
        <w:rPr>
          <w:rFonts w:ascii="微软雅黑" w:eastAsia="微软雅黑" w:hAnsi="微软雅黑" w:cs="微软雅黑" w:hint="default"/>
          <w:color w:val="CC0000"/>
          <w:sz w:val="27"/>
          <w:szCs w:val="27"/>
        </w:rPr>
      </w:pPr>
      <w:bookmarkStart w:id="6" w:name="8"/>
      <w:bookmarkEnd w:id="6"/>
      <w:r>
        <w:rPr>
          <w:rStyle w:val="a4"/>
          <w:rFonts w:ascii="微软雅黑" w:eastAsia="微软雅黑" w:hAnsi="微软雅黑" w:cs="微软雅黑"/>
          <w:b/>
          <w:color w:val="CC0000"/>
          <w:sz w:val="27"/>
          <w:szCs w:val="27"/>
        </w:rPr>
        <w:t>八、应聘方式</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应聘采取网络报名方式。应聘者发送个人简历至应聘部门邮箱（见上图《南京财经大学</w:t>
      </w:r>
      <w:r>
        <w:rPr>
          <w:rFonts w:ascii="微软雅黑" w:eastAsia="微软雅黑" w:hAnsi="微软雅黑" w:cs="微软雅黑" w:hint="eastAsia"/>
          <w:color w:val="000000"/>
          <w:sz w:val="21"/>
          <w:szCs w:val="21"/>
        </w:rPr>
        <w:t>2020</w:t>
      </w:r>
      <w:r>
        <w:rPr>
          <w:rFonts w:ascii="微软雅黑" w:eastAsia="微软雅黑" w:hAnsi="微软雅黑" w:cs="微软雅黑" w:hint="eastAsia"/>
          <w:color w:val="000000"/>
          <w:sz w:val="21"/>
          <w:szCs w:val="21"/>
        </w:rPr>
        <w:t>年教学科研岗位需求计划》），邮件主题请以“应聘部门</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学科或专业</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姓名</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学历</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毕业学校</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博士研究生招聘网”格式注明。</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简历要求：应聘者提交的简历中至少应包括：姓名、性别、年龄、身份证号码、党团关系、籍贯和出生地、联系电话等基本信息；学习简历从高中阶段填写，包括起止时间、毕业学校、所学专业等内容；发表论文一定要标明第一作者或独立作者或通讯作者（导师为第一作者）等信息；研究课题请注明主持或参与以及排名、科研经费等信息；其他如出国经</w:t>
      </w:r>
      <w:r>
        <w:rPr>
          <w:rFonts w:ascii="微软雅黑" w:eastAsia="微软雅黑" w:hAnsi="微软雅黑" w:cs="微软雅黑" w:hint="eastAsia"/>
          <w:color w:val="000000"/>
          <w:sz w:val="21"/>
          <w:szCs w:val="21"/>
        </w:rPr>
        <w:t>历、工作经历或社会实践经历等信息。</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Style w:val="a4"/>
          <w:rFonts w:ascii="微软雅黑" w:eastAsia="微软雅黑" w:hAnsi="微软雅黑" w:cs="微软雅黑" w:hint="eastAsia"/>
          <w:color w:val="000000"/>
          <w:sz w:val="21"/>
          <w:szCs w:val="21"/>
        </w:rPr>
        <w:t>【人事处联系方式】</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联</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系</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人：贺老师</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唐老师</w:t>
      </w:r>
      <w:r>
        <w:rPr>
          <w:rFonts w:ascii="微软雅黑" w:eastAsia="微软雅黑" w:hAnsi="微软雅黑" w:cs="微软雅黑" w:hint="eastAsia"/>
          <w:color w:val="000000"/>
          <w:sz w:val="21"/>
          <w:szCs w:val="21"/>
        </w:rPr>
        <w:t>  </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联系电话：</w:t>
      </w:r>
      <w:r>
        <w:rPr>
          <w:rFonts w:ascii="微软雅黑" w:eastAsia="微软雅黑" w:hAnsi="微软雅黑" w:cs="微软雅黑" w:hint="eastAsia"/>
          <w:color w:val="000000"/>
          <w:sz w:val="21"/>
          <w:szCs w:val="21"/>
        </w:rPr>
        <w:t>025-86718686   025-86718687</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联系邮箱：</w:t>
      </w:r>
      <w:hyperlink r:id="rId9" w:history="1">
        <w:r w:rsidRPr="00590171">
          <w:rPr>
            <w:rStyle w:val="a5"/>
            <w:rFonts w:ascii="微软雅黑" w:eastAsia="微软雅黑" w:hAnsi="微软雅黑" w:cs="微软雅黑" w:hint="eastAsia"/>
            <w:sz w:val="21"/>
            <w:szCs w:val="21"/>
          </w:rPr>
          <w:t>9120171014@nufe.edu.cn、</w:t>
        </w:r>
        <w:r w:rsidRPr="00590171">
          <w:rPr>
            <w:rStyle w:val="a5"/>
            <w:rFonts w:ascii="微软雅黑" w:eastAsia="微软雅黑" w:hAnsi="微软雅黑" w:cs="微软雅黑"/>
            <w:sz w:val="21"/>
            <w:szCs w:val="21"/>
          </w:rPr>
          <w:t>njuerszp@126.com</w:t>
        </w:r>
      </w:hyperlink>
      <w:r>
        <w:rPr>
          <w:rFonts w:ascii="微软雅黑" w:eastAsia="微软雅黑" w:hAnsi="微软雅黑" w:cs="微软雅黑"/>
          <w:sz w:val="21"/>
          <w:szCs w:val="21"/>
        </w:rPr>
        <w:t xml:space="preserve"> </w:t>
      </w:r>
      <w:bookmarkStart w:id="7" w:name="_GoBack"/>
      <w:bookmarkEnd w:id="7"/>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通讯地址：江苏省南京市文苑路</w:t>
      </w:r>
      <w:r>
        <w:rPr>
          <w:rFonts w:ascii="微软雅黑" w:eastAsia="微软雅黑" w:hAnsi="微软雅黑" w:cs="微软雅黑" w:hint="eastAsia"/>
          <w:color w:val="000000"/>
          <w:sz w:val="21"/>
          <w:szCs w:val="21"/>
        </w:rPr>
        <w:t>3</w:t>
      </w:r>
      <w:r>
        <w:rPr>
          <w:rFonts w:ascii="微软雅黑" w:eastAsia="微软雅黑" w:hAnsi="微软雅黑" w:cs="微软雅黑" w:hint="eastAsia"/>
          <w:color w:val="000000"/>
          <w:sz w:val="21"/>
          <w:szCs w:val="21"/>
        </w:rPr>
        <w:t>号</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南京财经大学人事处</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邮</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编：</w:t>
      </w:r>
      <w:r>
        <w:rPr>
          <w:rFonts w:ascii="微软雅黑" w:eastAsia="微软雅黑" w:hAnsi="微软雅黑" w:cs="微软雅黑" w:hint="eastAsia"/>
          <w:color w:val="000000"/>
          <w:sz w:val="21"/>
          <w:szCs w:val="21"/>
        </w:rPr>
        <w:t>210023</w:t>
      </w:r>
    </w:p>
    <w:p w:rsidR="000D3FF4" w:rsidRDefault="008F7F50">
      <w:pPr>
        <w:pStyle w:val="a3"/>
        <w:widowControl/>
        <w:spacing w:beforeAutospacing="0" w:afterAutospacing="0" w:line="375"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 </w:t>
      </w:r>
    </w:p>
    <w:p w:rsidR="000D3FF4" w:rsidRDefault="000D3FF4">
      <w:pPr>
        <w:ind w:firstLineChars="500" w:firstLine="1606"/>
        <w:rPr>
          <w:b/>
          <w:bCs/>
          <w:sz w:val="32"/>
          <w:szCs w:val="32"/>
        </w:rPr>
      </w:pPr>
    </w:p>
    <w:sectPr w:rsidR="000D3F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FF4"/>
    <w:rsid w:val="000D3FF4"/>
    <w:rsid w:val="008F7F50"/>
    <w:rsid w:val="507E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95F26"/>
  <w15:docId w15:val="{4CCBB64F-4C45-47C2-B63F-8F468D98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character" w:styleId="a6">
    <w:name w:val="Unresolved Mention"/>
    <w:basedOn w:val="a0"/>
    <w:uiPriority w:val="99"/>
    <w:semiHidden/>
    <w:unhideWhenUsed/>
    <w:rsid w:val="008F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haopin.100zp.com/html/njcjdx/index.html" TargetMode="External"/><Relationship Id="rId3" Type="http://schemas.openxmlformats.org/officeDocument/2006/relationships/settings" Target="settings.xml"/><Relationship Id="rId7" Type="http://schemas.openxmlformats.org/officeDocument/2006/relationships/hyperlink" Target="http://rsc.njue.edu.cn/news.asp?Articleid=11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11" Type="http://schemas.openxmlformats.org/officeDocument/2006/relationships/theme" Target="theme/theme1.xml"/><Relationship Id="rId5" Type="http://schemas.openxmlformats.org/officeDocument/2006/relationships/hyperlink" Target="http://www.njue.edu.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9120171014@nufe.edu.cn&#12289;njuerszp@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世界 微观</cp:lastModifiedBy>
  <cp:revision>2</cp:revision>
  <dcterms:created xsi:type="dcterms:W3CDTF">2014-10-29T12:08:00Z</dcterms:created>
  <dcterms:modified xsi:type="dcterms:W3CDTF">2020-03-19T09:54:00Z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