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AD" w:rsidRDefault="004841AD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苏州经贸职业技术学院</w:t>
      </w:r>
      <w:r>
        <w:rPr>
          <w:rFonts w:ascii="仿宋_GB2312" w:eastAsia="仿宋_GB2312" w:hint="eastAsia"/>
          <w:b/>
          <w:sz w:val="36"/>
          <w:szCs w:val="36"/>
        </w:rPr>
        <w:t>20</w:t>
      </w:r>
      <w:r>
        <w:rPr>
          <w:rFonts w:ascii="仿宋_GB2312" w:eastAsia="仿宋_GB2312" w:hint="eastAsia"/>
          <w:b/>
          <w:sz w:val="36"/>
          <w:szCs w:val="36"/>
        </w:rPr>
        <w:t>20</w:t>
      </w:r>
      <w:r>
        <w:rPr>
          <w:rFonts w:ascii="仿宋_GB2312" w:eastAsia="仿宋_GB2312" w:hint="eastAsia"/>
          <w:b/>
          <w:sz w:val="36"/>
          <w:szCs w:val="36"/>
        </w:rPr>
        <w:t>年引进高层次人才</w:t>
      </w:r>
    </w:p>
    <w:p w:rsidR="00E00CAD" w:rsidRDefault="004841AD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一、学校简介</w:t>
      </w:r>
    </w:p>
    <w:p w:rsidR="00E00CAD" w:rsidRDefault="004841AD">
      <w:pPr>
        <w:pStyle w:val="1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苏州经贸职业技术学院坐落在苏州国际教育园（北区），南依层峦叠翠的上方山国家森林公园，东临风光秀丽的石湖景区，湖光山色、清秀宜人。学校是一所隶属于江苏省教育厅的公办全日制高等职业院校，</w:t>
      </w:r>
      <w:r>
        <w:rPr>
          <w:rFonts w:ascii="仿宋_GB2312" w:eastAsia="仿宋_GB2312" w:hint="eastAsia"/>
          <w:sz w:val="28"/>
          <w:szCs w:val="28"/>
        </w:rPr>
        <w:t>2007</w:t>
      </w:r>
      <w:r>
        <w:rPr>
          <w:rFonts w:ascii="仿宋_GB2312" w:eastAsia="仿宋_GB2312" w:hint="eastAsia"/>
          <w:sz w:val="28"/>
          <w:szCs w:val="28"/>
        </w:rPr>
        <w:t>年通过教育部高职高专人才培养工作水平评估并获得优秀，</w:t>
      </w:r>
      <w:r>
        <w:rPr>
          <w:rFonts w:ascii="仿宋_GB2312" w:eastAsia="仿宋_GB2312" w:hint="eastAsia"/>
          <w:sz w:val="28"/>
          <w:szCs w:val="28"/>
        </w:rPr>
        <w:t>2015</w:t>
      </w:r>
      <w:r>
        <w:rPr>
          <w:rFonts w:ascii="仿宋_GB2312" w:eastAsia="仿宋_GB2312" w:hint="eastAsia"/>
          <w:sz w:val="28"/>
          <w:szCs w:val="28"/>
        </w:rPr>
        <w:t>年被江苏省教育厅确定为江苏省示范性高等职业院校。</w:t>
      </w:r>
    </w:p>
    <w:p w:rsidR="00E00CAD" w:rsidRDefault="004841AD">
      <w:pPr>
        <w:pStyle w:val="1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现有电子商务与物流学院、信息技术学院</w:t>
      </w:r>
      <w:r>
        <w:rPr>
          <w:rFonts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会计与国贸学院、机电技术学院、纺织服装与艺术传媒学院、人文社科与旅游管理学院、思想政治理论课教学部、体育与军事教学部、国际学院等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个二级教学单位，形成以管、工类专业为重点，以经贸服艺类专业为品牌，文、理、工、经、管、艺为主体的多科性专业体系。学校现有师生员工万余人，拥有一支结构合理、专兼结合、素质优良的“双师型”师资队伍。</w:t>
      </w:r>
    </w:p>
    <w:p w:rsidR="00E00CAD" w:rsidRDefault="004841AD">
      <w:pPr>
        <w:pStyle w:val="1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以“育厚德之人，炼强技之才”为校训，</w:t>
      </w:r>
      <w:r>
        <w:rPr>
          <w:rFonts w:ascii="仿宋_GB2312" w:eastAsia="仿宋_GB2312" w:hint="eastAsia"/>
          <w:sz w:val="28"/>
          <w:szCs w:val="28"/>
        </w:rPr>
        <w:t>坚持“人民性、地方性、职业性和智慧性”发展理念，围绕“以立德树人为本、学生个体全面发展、教师群体全面提升、校企合作全面融合、专业水平全面提高、党的</w:t>
      </w:r>
      <w:r>
        <w:rPr>
          <w:rFonts w:ascii="仿宋_GB2312" w:eastAsia="仿宋_GB2312" w:hint="eastAsia"/>
          <w:sz w:val="28"/>
          <w:szCs w:val="28"/>
        </w:rPr>
        <w:t>建设全面从严、办学效益全面彰显”发展思路，实现“师生有品德、有品行、有品位，学院办学行业有认可度、社会有美誉度、国际有知名度”发展愿景，</w:t>
      </w:r>
      <w:r>
        <w:rPr>
          <w:rFonts w:ascii="仿宋_GB2312" w:eastAsia="仿宋_GB2312" w:hint="eastAsia"/>
          <w:sz w:val="28"/>
          <w:szCs w:val="28"/>
        </w:rPr>
        <w:t>全面提高人才培养质量和服务社会能力，努力建成与区域经济</w:t>
      </w:r>
      <w:r>
        <w:rPr>
          <w:rFonts w:ascii="仿宋_GB2312" w:eastAsia="仿宋_GB2312" w:hint="eastAsia"/>
          <w:sz w:val="28"/>
          <w:szCs w:val="28"/>
        </w:rPr>
        <w:t>发展</w:t>
      </w:r>
      <w:r>
        <w:rPr>
          <w:rFonts w:ascii="仿宋_GB2312" w:eastAsia="仿宋_GB2312" w:hint="eastAsia"/>
          <w:sz w:val="28"/>
          <w:szCs w:val="28"/>
        </w:rPr>
        <w:t>高度融合的高水平、</w:t>
      </w:r>
      <w:r>
        <w:rPr>
          <w:rFonts w:ascii="仿宋_GB2312" w:eastAsia="仿宋_GB2312" w:hint="eastAsia"/>
          <w:sz w:val="28"/>
          <w:szCs w:val="28"/>
        </w:rPr>
        <w:lastRenderedPageBreak/>
        <w:t>特色鲜明</w:t>
      </w:r>
      <w:r>
        <w:rPr>
          <w:rFonts w:ascii="仿宋_GB2312" w:eastAsia="仿宋_GB2312" w:hint="eastAsia"/>
          <w:sz w:val="28"/>
          <w:szCs w:val="28"/>
        </w:rPr>
        <w:t>的高等</w:t>
      </w:r>
      <w:r>
        <w:rPr>
          <w:rFonts w:ascii="仿宋_GB2312" w:eastAsia="仿宋_GB2312" w:hint="eastAsia"/>
          <w:sz w:val="28"/>
          <w:szCs w:val="28"/>
        </w:rPr>
        <w:t>职业</w:t>
      </w:r>
      <w:r>
        <w:rPr>
          <w:rFonts w:ascii="仿宋_GB2312" w:eastAsia="仿宋_GB2312" w:hint="eastAsia"/>
          <w:sz w:val="28"/>
          <w:szCs w:val="28"/>
        </w:rPr>
        <w:t>院校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00CAD" w:rsidRDefault="004841AD">
      <w:pPr>
        <w:pStyle w:val="1"/>
        <w:ind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热忱欢迎广大有识之士加入我们的队伍！</w:t>
      </w:r>
    </w:p>
    <w:p w:rsidR="004841AD" w:rsidRPr="004841AD" w:rsidRDefault="004841AD" w:rsidP="004841AD">
      <w:pPr>
        <w:pStyle w:val="1"/>
        <w:ind w:firstLine="562"/>
        <w:jc w:val="left"/>
        <w:rPr>
          <w:rFonts w:ascii="仿宋_GB2312" w:eastAsia="仿宋_GB2312" w:hint="eastAsia"/>
          <w:b/>
          <w:sz w:val="28"/>
          <w:szCs w:val="28"/>
        </w:rPr>
      </w:pPr>
      <w:r w:rsidRPr="004841AD">
        <w:rPr>
          <w:rFonts w:ascii="仿宋_GB2312" w:eastAsia="仿宋_GB2312" w:hint="eastAsia"/>
          <w:b/>
          <w:sz w:val="28"/>
          <w:szCs w:val="28"/>
        </w:rPr>
        <w:t>视频招聘会日程：2020年5月31日、6月30日</w:t>
      </w:r>
    </w:p>
    <w:p w:rsidR="004841AD" w:rsidRPr="004841AD" w:rsidRDefault="004841AD" w:rsidP="004841AD">
      <w:pPr>
        <w:pStyle w:val="1"/>
        <w:ind w:firstLine="562"/>
        <w:jc w:val="left"/>
        <w:rPr>
          <w:rFonts w:ascii="仿宋_GB2312" w:eastAsia="仿宋_GB2312" w:hint="eastAsia"/>
          <w:b/>
          <w:sz w:val="28"/>
          <w:szCs w:val="28"/>
        </w:rPr>
      </w:pPr>
      <w:r w:rsidRPr="004841AD">
        <w:rPr>
          <w:rFonts w:ascii="仿宋_GB2312" w:eastAsia="仿宋_GB2312" w:hint="eastAsia"/>
          <w:b/>
          <w:sz w:val="28"/>
          <w:szCs w:val="28"/>
        </w:rPr>
        <w:t>时间：北京时间上午：09:00-12:00</w:t>
      </w:r>
    </w:p>
    <w:p w:rsidR="00E00CAD" w:rsidRPr="004841AD" w:rsidRDefault="004841AD" w:rsidP="004841AD">
      <w:pPr>
        <w:pStyle w:val="1"/>
        <w:ind w:firstLine="562"/>
        <w:jc w:val="left"/>
        <w:rPr>
          <w:rFonts w:ascii="仿宋_GB2312" w:eastAsia="仿宋_GB2312"/>
          <w:b/>
          <w:sz w:val="28"/>
          <w:szCs w:val="28"/>
        </w:rPr>
      </w:pPr>
      <w:r w:rsidRPr="004841AD">
        <w:rPr>
          <w:rFonts w:ascii="仿宋_GB2312" w:eastAsia="仿宋_GB2312" w:hint="eastAsia"/>
          <w:b/>
          <w:sz w:val="28"/>
          <w:szCs w:val="28"/>
        </w:rPr>
        <w:t>报名链接：</w:t>
      </w:r>
      <w:hyperlink r:id="rId6" w:history="1">
        <w:r w:rsidRPr="004841AD">
          <w:rPr>
            <w:rStyle w:val="a8"/>
            <w:b/>
          </w:rPr>
          <w:t>http://zph91boshi.mikecrm.com/Yhec7Dy</w:t>
        </w:r>
      </w:hyperlink>
      <w:r w:rsidRPr="004841AD">
        <w:rPr>
          <w:rFonts w:hint="eastAsia"/>
          <w:b/>
        </w:rPr>
        <w:t xml:space="preserve"> </w:t>
      </w:r>
    </w:p>
    <w:p w:rsidR="00E00CAD" w:rsidRDefault="00E00CAD" w:rsidP="004841AD">
      <w:pPr>
        <w:pStyle w:val="1"/>
        <w:ind w:firstLineChars="0" w:firstLine="0"/>
        <w:rPr>
          <w:rFonts w:ascii="仿宋_GB2312" w:eastAsia="仿宋_GB2312"/>
          <w:sz w:val="28"/>
          <w:szCs w:val="28"/>
        </w:rPr>
      </w:pPr>
    </w:p>
    <w:p w:rsidR="00E00CAD" w:rsidRDefault="004841AD">
      <w:pPr>
        <w:ind w:left="-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二、引进计划</w:t>
      </w:r>
    </w:p>
    <w:tbl>
      <w:tblPr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2708"/>
        <w:gridCol w:w="1587"/>
        <w:gridCol w:w="681"/>
        <w:gridCol w:w="3536"/>
        <w:gridCol w:w="1425"/>
      </w:tblGrid>
      <w:tr w:rsidR="00E00CAD">
        <w:trPr>
          <w:trHeight w:val="499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岗位编号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单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位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招聘岗位名称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学科、专业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学历学位</w:t>
            </w:r>
          </w:p>
        </w:tc>
      </w:tr>
      <w:tr w:rsidR="00E00CAD">
        <w:trPr>
          <w:trHeight w:val="850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E00CAD" w:rsidRDefault="004841AD">
            <w:pPr>
              <w:jc w:val="center"/>
            </w:pPr>
            <w:r>
              <w:rPr>
                <w:rFonts w:hint="eastAsia"/>
              </w:rPr>
              <w:t>电子商务与物流学院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经济类，公共管理类，工商管理类，统计类，教育类，计算机类，基础理学类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博士研究生</w:t>
            </w:r>
          </w:p>
        </w:tc>
      </w:tr>
      <w:tr w:rsidR="00E00CAD">
        <w:trPr>
          <w:trHeight w:val="746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E00CAD" w:rsidRDefault="004841AD">
            <w:pPr>
              <w:jc w:val="center"/>
            </w:pPr>
            <w:r>
              <w:rPr>
                <w:rFonts w:hint="eastAsia"/>
              </w:rPr>
              <w:t>信息技术学院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00CAD" w:rsidRDefault="004841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E00CAD" w:rsidRDefault="004841A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计算机（大类），材料工程类，基础理学类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博士研究生</w:t>
            </w:r>
          </w:p>
        </w:tc>
      </w:tr>
      <w:tr w:rsidR="00E00CAD">
        <w:trPr>
          <w:trHeight w:val="850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E00CAD" w:rsidRDefault="004841AD">
            <w:pPr>
              <w:jc w:val="center"/>
            </w:pPr>
            <w:r>
              <w:rPr>
                <w:rFonts w:hint="eastAsia"/>
              </w:rPr>
              <w:t>会计与国贸学院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00CAD" w:rsidRDefault="004841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E00CAD" w:rsidRDefault="004841A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经济类，公共管理类，工商管理类，商务贸易类，财务财会类，税务税收类，统计类，审计类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博士研究生</w:t>
            </w:r>
          </w:p>
        </w:tc>
      </w:tr>
      <w:tr w:rsidR="00E00CAD">
        <w:trPr>
          <w:trHeight w:val="850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E00CAD" w:rsidRDefault="004841AD">
            <w:pPr>
              <w:jc w:val="center"/>
            </w:pPr>
            <w:r>
              <w:rPr>
                <w:rFonts w:hint="eastAsia"/>
              </w:rPr>
              <w:t>机电技术学院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00CAD" w:rsidRDefault="004841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E00CAD" w:rsidRDefault="004841AD">
            <w:pPr>
              <w:rPr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电子信息类，机电控制类，机械工程类，水利工程类，能源动力类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博士研究生</w:t>
            </w:r>
          </w:p>
        </w:tc>
      </w:tr>
      <w:tr w:rsidR="00E00CAD">
        <w:trPr>
          <w:trHeight w:val="850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E00CAD" w:rsidRDefault="004841AD">
            <w:pPr>
              <w:jc w:val="center"/>
            </w:pPr>
            <w:r>
              <w:rPr>
                <w:rFonts w:hint="eastAsia"/>
              </w:rPr>
              <w:t>纺织服装与艺术传媒学院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00CAD" w:rsidRDefault="004841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E00CAD" w:rsidRDefault="004841A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中文文秘类，艺术类，城建规划类，环境保护类，化学工程类，轻工纺织类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博士研究生</w:t>
            </w:r>
          </w:p>
        </w:tc>
      </w:tr>
      <w:tr w:rsidR="00E00CAD">
        <w:trPr>
          <w:trHeight w:val="850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E00CAD" w:rsidRDefault="004841AD">
            <w:pPr>
              <w:jc w:val="center"/>
            </w:pPr>
            <w:r>
              <w:rPr>
                <w:rFonts w:hint="eastAsia"/>
              </w:rPr>
              <w:t>人文社科与旅游管理学院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00CAD" w:rsidRDefault="004841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E00CAD" w:rsidRDefault="004841A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中文文秘类，公共管理类，工商管理类，外国语言文学类，地质矿产类，土地管理类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博士研究生</w:t>
            </w:r>
          </w:p>
        </w:tc>
      </w:tr>
      <w:tr w:rsidR="00E00CAD">
        <w:trPr>
          <w:trHeight w:val="708"/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7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E00CAD" w:rsidRDefault="004841AD">
            <w:pPr>
              <w:jc w:val="center"/>
            </w:pPr>
            <w:r>
              <w:rPr>
                <w:rFonts w:hint="eastAsia"/>
              </w:rPr>
              <w:t>思想政治理论课教学部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专业教师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00CAD" w:rsidRDefault="004841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E00CAD" w:rsidRDefault="004841A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社会政治类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00CAD" w:rsidRDefault="004841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博士研究生</w:t>
            </w:r>
          </w:p>
        </w:tc>
      </w:tr>
    </w:tbl>
    <w:p w:rsidR="00E00CAD" w:rsidRDefault="00E00CAD">
      <w:pPr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</w:p>
    <w:p w:rsidR="00E00CAD" w:rsidRDefault="004841AD">
      <w:pPr>
        <w:ind w:left="-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三、引进政策</w:t>
      </w:r>
    </w:p>
    <w:p w:rsidR="00E00CAD" w:rsidRDefault="004841AD">
      <w:pPr>
        <w:pStyle w:val="1"/>
        <w:numPr>
          <w:ilvl w:val="0"/>
          <w:numId w:val="1"/>
        </w:numPr>
        <w:ind w:left="0"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享受省属事业单位编制。</w:t>
      </w:r>
    </w:p>
    <w:p w:rsidR="00E00CAD" w:rsidRDefault="004841AD">
      <w:pPr>
        <w:pStyle w:val="1"/>
        <w:numPr>
          <w:ilvl w:val="0"/>
          <w:numId w:val="1"/>
        </w:numPr>
        <w:ind w:left="0"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博士研究生提供购房与安家补贴：</w:t>
      </w:r>
      <w:r>
        <w:rPr>
          <w:rFonts w:ascii="仿宋_GB2312" w:eastAsia="仿宋_GB2312" w:hint="eastAsia"/>
          <w:sz w:val="28"/>
          <w:szCs w:val="28"/>
        </w:rPr>
        <w:t>10-60</w:t>
      </w:r>
      <w:r>
        <w:rPr>
          <w:rFonts w:ascii="仿宋_GB2312" w:eastAsia="仿宋_GB2312" w:hint="eastAsia"/>
          <w:sz w:val="28"/>
          <w:szCs w:val="28"/>
        </w:rPr>
        <w:t>万。</w:t>
      </w:r>
    </w:p>
    <w:p w:rsidR="00E00CAD" w:rsidRDefault="004841AD">
      <w:pPr>
        <w:pStyle w:val="1"/>
        <w:numPr>
          <w:ilvl w:val="0"/>
          <w:numId w:val="1"/>
        </w:numPr>
        <w:ind w:left="0"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免费提供过渡性公寓住房一套（使用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年，拎包入住）。</w:t>
      </w:r>
    </w:p>
    <w:p w:rsidR="00E00CAD" w:rsidRDefault="004841AD">
      <w:pPr>
        <w:pStyle w:val="1"/>
        <w:numPr>
          <w:ilvl w:val="0"/>
          <w:numId w:val="1"/>
        </w:numPr>
        <w:ind w:left="0"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科研启动经费：</w:t>
      </w:r>
      <w:r>
        <w:rPr>
          <w:rFonts w:ascii="仿宋_GB2312" w:eastAsia="仿宋_GB2312" w:hint="eastAsia"/>
          <w:sz w:val="28"/>
          <w:szCs w:val="28"/>
        </w:rPr>
        <w:t>5-15</w:t>
      </w:r>
      <w:r>
        <w:rPr>
          <w:rFonts w:ascii="仿宋_GB2312" w:eastAsia="仿宋_GB2312" w:hint="eastAsia"/>
          <w:sz w:val="28"/>
          <w:szCs w:val="28"/>
        </w:rPr>
        <w:t>万元。</w:t>
      </w:r>
    </w:p>
    <w:p w:rsidR="00E00CAD" w:rsidRDefault="004841AD">
      <w:pPr>
        <w:pStyle w:val="1"/>
        <w:numPr>
          <w:ilvl w:val="0"/>
          <w:numId w:val="1"/>
        </w:numPr>
        <w:ind w:left="0"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奖励性绩效工资享受副教授待遇。</w:t>
      </w:r>
    </w:p>
    <w:p w:rsidR="00E00CAD" w:rsidRDefault="004841AD">
      <w:pPr>
        <w:pStyle w:val="1"/>
        <w:numPr>
          <w:ilvl w:val="0"/>
          <w:numId w:val="1"/>
        </w:numPr>
        <w:ind w:left="0"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支持在学院合作企业</w:t>
      </w:r>
      <w:r>
        <w:rPr>
          <w:rFonts w:ascii="仿宋_GB2312" w:eastAsia="仿宋_GB2312" w:hint="eastAsia"/>
          <w:sz w:val="28"/>
          <w:szCs w:val="28"/>
        </w:rPr>
        <w:t>兼职兼薪。</w:t>
      </w:r>
    </w:p>
    <w:p w:rsidR="00E00CAD" w:rsidRDefault="004841AD">
      <w:pPr>
        <w:pStyle w:val="1"/>
        <w:numPr>
          <w:ilvl w:val="0"/>
          <w:numId w:val="1"/>
        </w:numPr>
        <w:ind w:left="0"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按学院规定报销</w:t>
      </w:r>
      <w:r>
        <w:rPr>
          <w:rFonts w:ascii="仿宋_GB2312" w:eastAsia="仿宋_GB2312" w:hint="eastAsia"/>
          <w:sz w:val="28"/>
          <w:szCs w:val="28"/>
        </w:rPr>
        <w:t>交通</w:t>
      </w:r>
      <w:r>
        <w:rPr>
          <w:rFonts w:ascii="仿宋_GB2312" w:eastAsia="仿宋_GB2312" w:hint="eastAsia"/>
          <w:sz w:val="28"/>
          <w:szCs w:val="28"/>
        </w:rPr>
        <w:t>费。</w:t>
      </w:r>
    </w:p>
    <w:p w:rsidR="00E00CAD" w:rsidRDefault="004841AD">
      <w:pPr>
        <w:pStyle w:val="1"/>
        <w:numPr>
          <w:ilvl w:val="0"/>
          <w:numId w:val="1"/>
        </w:numPr>
        <w:ind w:left="0"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读博士签订柔性引进协议，读博期间</w:t>
      </w:r>
      <w:r>
        <w:rPr>
          <w:rFonts w:ascii="仿宋_GB2312" w:eastAsia="仿宋_GB2312" w:hint="eastAsia"/>
          <w:sz w:val="28"/>
          <w:szCs w:val="28"/>
        </w:rPr>
        <w:t>提供助研金。</w:t>
      </w:r>
    </w:p>
    <w:p w:rsidR="00E00CAD" w:rsidRDefault="004841AD">
      <w:pPr>
        <w:pStyle w:val="1"/>
        <w:numPr>
          <w:ilvl w:val="0"/>
          <w:numId w:val="1"/>
        </w:numPr>
        <w:ind w:left="0"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申报纵向项目根据申报情况</w:t>
      </w:r>
      <w:r>
        <w:rPr>
          <w:rFonts w:ascii="仿宋_GB2312" w:eastAsia="仿宋_GB2312" w:hint="eastAsia"/>
          <w:sz w:val="28"/>
          <w:szCs w:val="28"/>
        </w:rPr>
        <w:t>，学院帮助组建科研团队，</w:t>
      </w:r>
      <w:r>
        <w:rPr>
          <w:rFonts w:ascii="仿宋_GB2312" w:eastAsia="仿宋_GB2312" w:hint="eastAsia"/>
          <w:sz w:val="28"/>
          <w:szCs w:val="28"/>
        </w:rPr>
        <w:t>提供</w:t>
      </w:r>
      <w:r>
        <w:rPr>
          <w:rFonts w:ascii="仿宋_GB2312" w:eastAsia="仿宋_GB2312" w:hint="eastAsia"/>
          <w:sz w:val="28"/>
          <w:szCs w:val="28"/>
        </w:rPr>
        <w:t>人才工作室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减免教学工作量，</w:t>
      </w:r>
      <w:r>
        <w:rPr>
          <w:rFonts w:ascii="仿宋_GB2312" w:eastAsia="仿宋_GB2312" w:hint="eastAsia"/>
          <w:sz w:val="28"/>
          <w:szCs w:val="28"/>
        </w:rPr>
        <w:t>学校</w:t>
      </w:r>
      <w:r>
        <w:rPr>
          <w:rFonts w:ascii="仿宋_GB2312" w:eastAsia="仿宋_GB2312" w:hint="eastAsia"/>
          <w:sz w:val="28"/>
          <w:szCs w:val="28"/>
        </w:rPr>
        <w:t>最高</w:t>
      </w:r>
      <w:r>
        <w:rPr>
          <w:rFonts w:ascii="仿宋_GB2312" w:eastAsia="仿宋_GB2312" w:hint="eastAsia"/>
          <w:sz w:val="28"/>
          <w:szCs w:val="28"/>
        </w:rPr>
        <w:t>再</w:t>
      </w:r>
      <w:r>
        <w:rPr>
          <w:rFonts w:ascii="仿宋_GB2312" w:eastAsia="仿宋_GB2312" w:hint="eastAsia"/>
          <w:sz w:val="28"/>
          <w:szCs w:val="28"/>
        </w:rPr>
        <w:t>配套</w:t>
      </w:r>
      <w:r>
        <w:rPr>
          <w:rFonts w:ascii="仿宋_GB2312" w:eastAsia="仿宋_GB2312" w:hint="eastAsia"/>
          <w:sz w:val="28"/>
          <w:szCs w:val="28"/>
        </w:rPr>
        <w:t>支持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倍经费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00CAD" w:rsidRDefault="004841AD">
      <w:pPr>
        <w:ind w:left="-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四、报考条件与应聘方式</w:t>
      </w:r>
    </w:p>
    <w:p w:rsidR="00E00CAD" w:rsidRDefault="004841AD">
      <w:pPr>
        <w:pStyle w:val="a6"/>
        <w:numPr>
          <w:ilvl w:val="0"/>
          <w:numId w:val="2"/>
        </w:numPr>
        <w:spacing w:before="0" w:beforeAutospacing="0" w:after="0" w:afterAutospacing="0" w:line="480" w:lineRule="atLeast"/>
        <w:ind w:left="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报考条件</w:t>
      </w:r>
    </w:p>
    <w:p w:rsidR="00E00CAD" w:rsidRDefault="004841AD">
      <w:pPr>
        <w:pStyle w:val="a6"/>
        <w:numPr>
          <w:ilvl w:val="1"/>
          <w:numId w:val="3"/>
        </w:numPr>
        <w:spacing w:before="0" w:beforeAutospacing="0" w:after="0" w:afterAutospacing="0" w:line="480" w:lineRule="atLeast"/>
        <w:ind w:left="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具有中华人民共和国国籍，遵守中华人民共和国宪法和法律；</w:t>
      </w:r>
    </w:p>
    <w:p w:rsidR="00E00CAD" w:rsidRDefault="004841AD">
      <w:pPr>
        <w:pStyle w:val="a6"/>
        <w:numPr>
          <w:ilvl w:val="1"/>
          <w:numId w:val="3"/>
        </w:numPr>
        <w:spacing w:before="0" w:beforeAutospacing="0" w:after="0" w:afterAutospacing="0" w:line="480" w:lineRule="atLeast"/>
        <w:ind w:left="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遵纪守法，品行端正，团结同志，廉洁奉公；</w:t>
      </w:r>
    </w:p>
    <w:p w:rsidR="00E00CAD" w:rsidRDefault="004841AD">
      <w:pPr>
        <w:pStyle w:val="a6"/>
        <w:numPr>
          <w:ilvl w:val="1"/>
          <w:numId w:val="3"/>
        </w:numPr>
        <w:spacing w:before="0" w:beforeAutospacing="0" w:after="0" w:afterAutospacing="0" w:line="480" w:lineRule="atLeast"/>
        <w:ind w:left="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适应岗位要求的身体条件，能从事教学、科研、管理一线工作；</w:t>
      </w:r>
    </w:p>
    <w:p w:rsidR="00E00CAD" w:rsidRDefault="004841AD">
      <w:pPr>
        <w:pStyle w:val="a6"/>
        <w:numPr>
          <w:ilvl w:val="1"/>
          <w:numId w:val="3"/>
        </w:numPr>
        <w:spacing w:before="0" w:beforeAutospacing="0" w:after="0" w:afterAutospacing="0" w:line="480" w:lineRule="atLeast"/>
        <w:ind w:left="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岗位年龄要求：博士研究生岗位年龄要求在</w:t>
      </w:r>
      <w:r>
        <w:rPr>
          <w:rFonts w:ascii="仿宋_GB2312" w:eastAsia="仿宋_GB2312" w:hint="eastAsia"/>
          <w:color w:val="000000"/>
          <w:sz w:val="28"/>
          <w:szCs w:val="28"/>
        </w:rPr>
        <w:t>40</w:t>
      </w:r>
      <w:r>
        <w:rPr>
          <w:rFonts w:ascii="仿宋_GB2312" w:eastAsia="仿宋_GB2312" w:hint="eastAsia"/>
          <w:color w:val="000000"/>
          <w:sz w:val="28"/>
          <w:szCs w:val="28"/>
        </w:rPr>
        <w:t>周岁以下，即</w:t>
      </w:r>
      <w:r>
        <w:rPr>
          <w:rFonts w:ascii="仿宋_GB2312" w:eastAsia="仿宋_GB2312" w:hint="eastAsia"/>
          <w:color w:val="000000"/>
          <w:sz w:val="28"/>
          <w:szCs w:val="28"/>
        </w:rPr>
        <w:t>19</w:t>
      </w:r>
      <w:r>
        <w:rPr>
          <w:rFonts w:ascii="仿宋_GB2312" w:eastAsia="仿宋_GB2312"/>
          <w:color w:val="000000"/>
          <w:sz w:val="28"/>
          <w:szCs w:val="28"/>
        </w:rPr>
        <w:t>80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日（含）以后出生；</w:t>
      </w:r>
    </w:p>
    <w:p w:rsidR="00E00CAD" w:rsidRDefault="004841AD">
      <w:pPr>
        <w:pStyle w:val="a6"/>
        <w:numPr>
          <w:ilvl w:val="1"/>
          <w:numId w:val="3"/>
        </w:numPr>
        <w:spacing w:before="0" w:beforeAutospacing="0" w:after="0" w:afterAutospacing="0" w:line="480" w:lineRule="atLeast"/>
        <w:ind w:left="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具备报考岗位要求的资格条件（详见引进计划）。</w:t>
      </w:r>
    </w:p>
    <w:p w:rsidR="00E00CAD" w:rsidRDefault="004841AD">
      <w:pPr>
        <w:pStyle w:val="a6"/>
        <w:numPr>
          <w:ilvl w:val="1"/>
          <w:numId w:val="3"/>
        </w:numPr>
        <w:spacing w:before="0" w:beforeAutospacing="0" w:after="0" w:afterAutospacing="0" w:line="480" w:lineRule="atLeast"/>
        <w:ind w:left="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其他博士可协议柔性引进，具体办法面议。</w:t>
      </w:r>
    </w:p>
    <w:p w:rsidR="00E00CAD" w:rsidRDefault="004841AD">
      <w:pPr>
        <w:pStyle w:val="a6"/>
        <w:numPr>
          <w:ilvl w:val="0"/>
          <w:numId w:val="2"/>
        </w:numPr>
        <w:spacing w:before="0" w:beforeAutospacing="0" w:after="0" w:afterAutospacing="0" w:line="480" w:lineRule="atLeast"/>
        <w:ind w:left="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应聘方式</w:t>
      </w:r>
    </w:p>
    <w:p w:rsidR="00E00CAD" w:rsidRDefault="004841AD">
      <w:pPr>
        <w:pStyle w:val="1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应聘人员通过邮箱</w:t>
      </w:r>
      <w:r>
        <w:rPr>
          <w:rFonts w:ascii="仿宋_GB2312" w:eastAsia="仿宋_GB2312"/>
          <w:sz w:val="28"/>
          <w:szCs w:val="28"/>
        </w:rPr>
        <w:t>投递简历进行报名</w:t>
      </w:r>
      <w:r>
        <w:rPr>
          <w:rFonts w:ascii="仿宋_GB2312" w:eastAsia="仿宋_GB2312" w:hint="eastAsia"/>
          <w:sz w:val="28"/>
          <w:szCs w:val="28"/>
        </w:rPr>
        <w:t>。简历</w:t>
      </w:r>
      <w:r>
        <w:rPr>
          <w:rFonts w:ascii="仿宋_GB2312" w:eastAsia="仿宋_GB2312"/>
          <w:sz w:val="28"/>
          <w:szCs w:val="28"/>
        </w:rPr>
        <w:t>应包括个人基本信息，联系方式，学习和工作经历，</w:t>
      </w:r>
      <w:r>
        <w:rPr>
          <w:rFonts w:ascii="仿宋_GB2312" w:eastAsia="仿宋_GB2312" w:hint="eastAsia"/>
          <w:sz w:val="28"/>
          <w:szCs w:val="28"/>
        </w:rPr>
        <w:t>自己的研究方向、主要的论文著作〔注明期刊名称，年、期和起止页码，并标明是第一作者或独立作者或通讯作者（导师为第一作者）等信息〕和研究课题（注明主持或参与以及排名、科研经费等信息）等</w:t>
      </w:r>
      <w:r>
        <w:rPr>
          <w:rFonts w:ascii="仿宋_GB2312" w:eastAsia="仿宋_GB2312"/>
          <w:sz w:val="28"/>
          <w:szCs w:val="28"/>
        </w:rPr>
        <w:t>相关信息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00CAD" w:rsidRDefault="004841AD">
      <w:pPr>
        <w:ind w:left="-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五、联系方式</w:t>
      </w:r>
    </w:p>
    <w:p w:rsidR="00E00CAD" w:rsidRDefault="004841A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通讯地址：苏州市虎丘区学府路</w:t>
      </w:r>
      <w:r>
        <w:rPr>
          <w:rFonts w:ascii="仿宋_GB2312" w:eastAsia="仿宋_GB2312" w:hint="eastAsia"/>
          <w:sz w:val="28"/>
          <w:szCs w:val="28"/>
        </w:rPr>
        <w:t>287</w:t>
      </w:r>
      <w:r>
        <w:rPr>
          <w:rFonts w:ascii="仿宋_GB2312" w:eastAsia="仿宋_GB2312" w:hint="eastAsia"/>
          <w:sz w:val="28"/>
          <w:szCs w:val="28"/>
        </w:rPr>
        <w:t>号苏州经贸职业技术学院人事处</w:t>
      </w:r>
    </w:p>
    <w:p w:rsidR="00E00CAD" w:rsidRDefault="004841A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  <w:r>
        <w:rPr>
          <w:rFonts w:ascii="仿宋_GB2312" w:eastAsia="仿宋_GB2312" w:hint="eastAsia"/>
          <w:sz w:val="28"/>
          <w:szCs w:val="28"/>
        </w:rPr>
        <w:t>0512-62910414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62910413</w:t>
      </w:r>
    </w:p>
    <w:p w:rsidR="00E00CAD" w:rsidRDefault="004841A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联系人：余老师、於老师</w:t>
      </w:r>
    </w:p>
    <w:p w:rsidR="00E00CAD" w:rsidRDefault="004841A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Email</w:t>
      </w:r>
      <w:r>
        <w:rPr>
          <w:rFonts w:ascii="仿宋_GB2312" w:eastAsia="仿宋_GB2312" w:hint="eastAsia"/>
          <w:sz w:val="28"/>
          <w:szCs w:val="28"/>
        </w:rPr>
        <w:t>：</w:t>
      </w:r>
      <w:r w:rsidRPr="004841AD">
        <w:rPr>
          <w:rFonts w:ascii="仿宋_GB2312" w:eastAsia="仿宋_GB2312"/>
          <w:sz w:val="28"/>
          <w:szCs w:val="28"/>
        </w:rPr>
        <w:t>jsjmrsczp@163.com</w:t>
      </w:r>
    </w:p>
    <w:p w:rsidR="00E00CAD" w:rsidRDefault="004841A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学校官网：</w:t>
      </w:r>
      <w:r>
        <w:rPr>
          <w:rFonts w:ascii="仿宋_GB2312" w:eastAsia="仿宋_GB2312"/>
          <w:sz w:val="28"/>
          <w:szCs w:val="28"/>
        </w:rPr>
        <w:t>http://www.szjm.edu.cn</w:t>
      </w:r>
    </w:p>
    <w:p w:rsidR="00E00CAD" w:rsidRDefault="00E00CAD">
      <w:pPr>
        <w:jc w:val="right"/>
        <w:rPr>
          <w:rStyle w:val="a8"/>
          <w:rFonts w:ascii="仿宋_GB2312" w:eastAsia="仿宋_GB2312"/>
          <w:color w:val="auto"/>
          <w:sz w:val="28"/>
          <w:szCs w:val="28"/>
          <w:u w:val="none"/>
        </w:rPr>
      </w:pPr>
    </w:p>
    <w:p w:rsidR="00E00CAD" w:rsidRDefault="004841AD">
      <w:pPr>
        <w:ind w:right="560"/>
        <w:jc w:val="center"/>
        <w:rPr>
          <w:rStyle w:val="a8"/>
          <w:rFonts w:ascii="仿宋_GB2312" w:eastAsia="仿宋_GB2312"/>
          <w:color w:val="auto"/>
          <w:sz w:val="28"/>
          <w:szCs w:val="28"/>
          <w:u w:val="none"/>
        </w:rPr>
      </w:pPr>
      <w:r>
        <w:rPr>
          <w:rStyle w:val="a8"/>
          <w:rFonts w:ascii="仿宋_GB2312" w:eastAsia="仿宋_GB2312" w:hint="eastAsia"/>
          <w:color w:val="auto"/>
          <w:sz w:val="28"/>
          <w:szCs w:val="28"/>
          <w:u w:val="none"/>
        </w:rPr>
        <w:t xml:space="preserve">                                                       </w:t>
      </w:r>
      <w:r>
        <w:rPr>
          <w:rStyle w:val="a8"/>
          <w:rFonts w:ascii="仿宋_GB2312" w:eastAsia="仿宋_GB2312" w:hint="eastAsia"/>
          <w:color w:val="auto"/>
          <w:sz w:val="28"/>
          <w:szCs w:val="28"/>
          <w:u w:val="none"/>
        </w:rPr>
        <w:t>苏州经贸职业技术学院</w:t>
      </w:r>
    </w:p>
    <w:p w:rsidR="00E00CAD" w:rsidRDefault="004841AD">
      <w:pPr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Style w:val="a8"/>
          <w:rFonts w:ascii="仿宋_GB2312" w:eastAsia="仿宋_GB2312" w:hint="eastAsia"/>
          <w:color w:val="auto"/>
          <w:sz w:val="28"/>
          <w:szCs w:val="28"/>
          <w:u w:val="none"/>
        </w:rPr>
        <w:t xml:space="preserve">                                                      2020</w:t>
      </w:r>
      <w:r>
        <w:rPr>
          <w:rStyle w:val="a8"/>
          <w:rFonts w:ascii="仿宋_GB2312" w:eastAsia="仿宋_GB2312" w:hint="eastAsia"/>
          <w:color w:val="auto"/>
          <w:sz w:val="28"/>
          <w:szCs w:val="28"/>
          <w:u w:val="none"/>
        </w:rPr>
        <w:t>年</w:t>
      </w:r>
      <w:r>
        <w:rPr>
          <w:rStyle w:val="a8"/>
          <w:rFonts w:ascii="仿宋_GB2312" w:eastAsia="仿宋_GB2312"/>
          <w:color w:val="auto"/>
          <w:sz w:val="28"/>
          <w:szCs w:val="28"/>
          <w:u w:val="none"/>
        </w:rPr>
        <w:t>2</w:t>
      </w:r>
      <w:r>
        <w:rPr>
          <w:rStyle w:val="a8"/>
          <w:rFonts w:ascii="仿宋_GB2312" w:eastAsia="仿宋_GB2312" w:hint="eastAsia"/>
          <w:color w:val="auto"/>
          <w:sz w:val="28"/>
          <w:szCs w:val="28"/>
          <w:u w:val="none"/>
        </w:rPr>
        <w:t>月</w:t>
      </w:r>
      <w:r>
        <w:rPr>
          <w:rStyle w:val="a8"/>
          <w:rFonts w:ascii="仿宋_GB2312" w:eastAsia="仿宋_GB2312" w:hint="eastAsia"/>
          <w:color w:val="auto"/>
          <w:sz w:val="28"/>
          <w:szCs w:val="28"/>
          <w:u w:val="none"/>
        </w:rPr>
        <w:t>5</w:t>
      </w:r>
      <w:r>
        <w:rPr>
          <w:rStyle w:val="a8"/>
          <w:rFonts w:ascii="仿宋_GB2312" w:eastAsia="仿宋_GB2312" w:hint="eastAsia"/>
          <w:color w:val="auto"/>
          <w:sz w:val="28"/>
          <w:szCs w:val="28"/>
          <w:u w:val="none"/>
        </w:rPr>
        <w:t>日</w:t>
      </w:r>
    </w:p>
    <w:p w:rsidR="00E00CAD" w:rsidRDefault="004841AD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>
            <wp:extent cx="2458085" cy="2458085"/>
            <wp:effectExtent l="0" t="0" r="0" b="0"/>
            <wp:docPr id="4" name="图片 4" descr="C:\Users\Administrator\Desktop\qrcode_for_gh_ec1101bdeb99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qrcode_for_gh_ec1101bdeb99_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AD" w:rsidRDefault="004841AD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更多招聘信息，请扫码关注</w:t>
      </w:r>
    </w:p>
    <w:sectPr w:rsidR="00E00CAD" w:rsidSect="00E00C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E46"/>
    <w:multiLevelType w:val="multilevel"/>
    <w:tmpl w:val="1D3E0E4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F9018A"/>
    <w:multiLevelType w:val="multilevel"/>
    <w:tmpl w:val="4DF9018A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3663FF"/>
    <w:multiLevelType w:val="multilevel"/>
    <w:tmpl w:val="633663FF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0CAD"/>
    <w:rsid w:val="004841AD"/>
    <w:rsid w:val="00E00CAD"/>
    <w:rsid w:val="024830BD"/>
    <w:rsid w:val="25820A2A"/>
    <w:rsid w:val="31684349"/>
    <w:rsid w:val="36AC5428"/>
    <w:rsid w:val="47DD3754"/>
    <w:rsid w:val="48BA0CBC"/>
    <w:rsid w:val="64D5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00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0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00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00C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E00CAD"/>
    <w:rPr>
      <w:i/>
      <w:iCs/>
    </w:rPr>
  </w:style>
  <w:style w:type="character" w:styleId="a8">
    <w:name w:val="Hyperlink"/>
    <w:basedOn w:val="a0"/>
    <w:uiPriority w:val="99"/>
    <w:unhideWhenUsed/>
    <w:qFormat/>
    <w:rsid w:val="00E00CAD"/>
    <w:rPr>
      <w:color w:val="0563C1" w:themeColor="hyperlink"/>
      <w:u w:val="single"/>
    </w:rPr>
  </w:style>
  <w:style w:type="table" w:styleId="a9">
    <w:name w:val="Table Grid"/>
    <w:basedOn w:val="a1"/>
    <w:qFormat/>
    <w:rsid w:val="00E0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E00CA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00CA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00CA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0C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ph91boshi.mikecrm.com/Yhec7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余晨晔</dc:creator>
  <cp:lastModifiedBy>Administrator</cp:lastModifiedBy>
  <cp:revision>49</cp:revision>
  <dcterms:created xsi:type="dcterms:W3CDTF">2018-01-12T17:07:00Z</dcterms:created>
  <dcterms:modified xsi:type="dcterms:W3CDTF">2020-05-20T08:47:00Z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