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7B" w:rsidRDefault="001537AA" w:rsidP="004933F7">
      <w:pPr>
        <w:adjustRightInd w:val="0"/>
        <w:snapToGrid w:val="0"/>
        <w:spacing w:afterLines="100"/>
        <w:jc w:val="center"/>
        <w:rPr>
          <w:rFonts w:ascii="微软雅黑" w:eastAsia="微软雅黑" w:hAnsi="微软雅黑"/>
          <w:b/>
          <w:color w:val="000000" w:themeColor="text1"/>
          <w:sz w:val="48"/>
          <w:szCs w:val="48"/>
        </w:rPr>
      </w:pPr>
      <w:r>
        <w:rPr>
          <w:rFonts w:ascii="微软雅黑" w:eastAsia="微软雅黑" w:hAnsi="微软雅黑" w:hint="eastAsia"/>
          <w:b/>
          <w:color w:val="000000" w:themeColor="text1"/>
          <w:sz w:val="48"/>
          <w:szCs w:val="48"/>
        </w:rPr>
        <w:t>广西大学2020年视频招聘会公告</w:t>
      </w:r>
    </w:p>
    <w:p w:rsidR="004E007B" w:rsidRDefault="001537AA" w:rsidP="004933F7">
      <w:pPr>
        <w:adjustRightInd w:val="0"/>
        <w:snapToGrid w:val="0"/>
        <w:spacing w:afterLines="100"/>
        <w:jc w:val="center"/>
        <w:rPr>
          <w:rFonts w:ascii="微软雅黑" w:eastAsia="微软雅黑" w:hAnsi="微软雅黑"/>
          <w:b/>
          <w:color w:val="000000" w:themeColor="text1"/>
          <w:sz w:val="32"/>
          <w:szCs w:val="32"/>
        </w:rPr>
      </w:pPr>
      <w:r>
        <w:rPr>
          <w:rFonts w:ascii="微软雅黑" w:eastAsia="微软雅黑" w:hAnsi="微软雅黑" w:hint="eastAsia"/>
          <w:b/>
          <w:color w:val="000000" w:themeColor="text1"/>
          <w:sz w:val="32"/>
          <w:szCs w:val="32"/>
        </w:rPr>
        <w:t>诚邀英才，同心筑梦</w:t>
      </w:r>
    </w:p>
    <w:p w:rsidR="004E007B" w:rsidRDefault="001537AA">
      <w:pPr>
        <w:shd w:val="clear" w:color="auto" w:fill="FFFFFF"/>
        <w:spacing w:line="520" w:lineRule="atLeast"/>
        <w:ind w:firstLine="480"/>
        <w:rPr>
          <w:rFonts w:ascii="微软雅黑" w:eastAsia="微软雅黑" w:hAnsi="微软雅黑"/>
          <w:color w:val="000000" w:themeColor="text1"/>
          <w:sz w:val="24"/>
          <w:szCs w:val="24"/>
          <w:shd w:val="clear" w:color="auto" w:fill="FFFFFF"/>
        </w:rPr>
      </w:pPr>
      <w:r>
        <w:rPr>
          <w:rFonts w:ascii="微软雅黑" w:eastAsia="微软雅黑" w:hAnsi="微软雅黑" w:hint="eastAsia"/>
          <w:color w:val="000000" w:themeColor="text1"/>
          <w:sz w:val="24"/>
          <w:szCs w:val="24"/>
          <w:shd w:val="clear" w:color="auto" w:fill="FFFFFF"/>
        </w:rPr>
        <w:t>八桂之南、边海之交、邕江之畔、绿城之中，坐落着美丽的南疆名校——广西大学。她是国家“</w:t>
      </w:r>
      <w:r>
        <w:rPr>
          <w:rFonts w:ascii="微软雅黑" w:eastAsia="微软雅黑" w:hAnsi="微软雅黑" w:hint="eastAsia"/>
          <w:color w:val="000000" w:themeColor="text1"/>
          <w:sz w:val="24"/>
          <w:szCs w:val="24"/>
          <w:shd w:val="clear" w:color="auto" w:fill="FFFFFF"/>
        </w:rPr>
        <w:t>211</w:t>
      </w:r>
      <w:r>
        <w:rPr>
          <w:rFonts w:ascii="微软雅黑" w:eastAsia="微软雅黑" w:hAnsi="微软雅黑" w:hint="eastAsia"/>
          <w:color w:val="000000" w:themeColor="text1"/>
          <w:sz w:val="24"/>
          <w:szCs w:val="24"/>
          <w:shd w:val="clear" w:color="auto" w:fill="FFFFFF"/>
        </w:rPr>
        <w:t>工程”建设学校，世界一流学科建设高校、教育部和广西壮族自治区人民政府合建的“部区合建”高校。</w:t>
      </w:r>
    </w:p>
    <w:p w:rsidR="004E007B" w:rsidRDefault="001537AA">
      <w:pPr>
        <w:shd w:val="clear" w:color="auto" w:fill="FFFFFF"/>
        <w:spacing w:line="520" w:lineRule="atLeast"/>
        <w:ind w:firstLine="480"/>
        <w:rPr>
          <w:rFonts w:ascii="微软雅黑" w:eastAsia="微软雅黑" w:hAnsi="微软雅黑" w:cs="宋体"/>
          <w:b/>
          <w:color w:val="000000" w:themeColor="text1"/>
          <w:kern w:val="0"/>
          <w:sz w:val="24"/>
          <w:szCs w:val="24"/>
        </w:rPr>
      </w:pPr>
      <w:r>
        <w:rPr>
          <w:rFonts w:ascii="微软雅黑" w:eastAsia="微软雅黑" w:hAnsi="微软雅黑" w:cs="宋体" w:hint="eastAsia"/>
          <w:b/>
          <w:color w:val="000000" w:themeColor="text1"/>
          <w:kern w:val="0"/>
          <w:sz w:val="24"/>
          <w:szCs w:val="24"/>
        </w:rPr>
        <w:t>广西高教先驱，现代人才摇篮</w:t>
      </w:r>
    </w:p>
    <w:p w:rsidR="004E007B" w:rsidRDefault="001537AA">
      <w:pPr>
        <w:shd w:val="clear" w:color="auto" w:fill="FFFFFF"/>
        <w:spacing w:line="520" w:lineRule="atLeast"/>
        <w:ind w:firstLine="480"/>
        <w:rPr>
          <w:rFonts w:ascii="微软雅黑" w:eastAsia="微软雅黑" w:hAnsi="微软雅黑"/>
          <w:color w:val="000000" w:themeColor="text1"/>
          <w:sz w:val="24"/>
          <w:szCs w:val="24"/>
          <w:shd w:val="clear" w:color="auto" w:fill="FFFFFF"/>
        </w:rPr>
      </w:pPr>
      <w:r>
        <w:rPr>
          <w:rFonts w:ascii="微软雅黑" w:eastAsia="微软雅黑" w:hAnsi="微软雅黑" w:cs="宋体" w:hint="eastAsia"/>
          <w:color w:val="000000" w:themeColor="text1"/>
          <w:kern w:val="0"/>
          <w:sz w:val="24"/>
          <w:szCs w:val="24"/>
        </w:rPr>
        <w:t>广西大学创建于</w:t>
      </w:r>
      <w:r>
        <w:rPr>
          <w:rFonts w:ascii="微软雅黑" w:eastAsia="微软雅黑" w:hAnsi="微软雅黑" w:cs="宋体" w:hint="eastAsia"/>
          <w:color w:val="000000" w:themeColor="text1"/>
          <w:kern w:val="0"/>
          <w:sz w:val="24"/>
          <w:szCs w:val="24"/>
        </w:rPr>
        <w:t>1928</w:t>
      </w:r>
      <w:r>
        <w:rPr>
          <w:rFonts w:ascii="微软雅黑" w:eastAsia="微软雅黑" w:hAnsi="微软雅黑" w:cs="宋体" w:hint="eastAsia"/>
          <w:color w:val="000000" w:themeColor="text1"/>
          <w:kern w:val="0"/>
          <w:sz w:val="24"/>
          <w:szCs w:val="24"/>
        </w:rPr>
        <w:t>年，首开广西现代高等教育之先河。</w:t>
      </w:r>
      <w:r>
        <w:rPr>
          <w:rFonts w:ascii="微软雅黑" w:eastAsia="微软雅黑" w:hAnsi="微软雅黑" w:hint="eastAsia"/>
          <w:color w:val="000000" w:themeColor="text1"/>
          <w:sz w:val="24"/>
          <w:szCs w:val="24"/>
          <w:shd w:val="clear" w:color="auto" w:fill="FFFFFF"/>
        </w:rPr>
        <w:t>首任校长是中国第一位留德工学博士、我国著名教育家、科学家、民主革命家马君武博士，在教育界享有“北蔡（蔡元培）南马（马君武）”盛誉，被周恩来总理誉为“一代宗师”。建校</w:t>
      </w:r>
      <w:r>
        <w:rPr>
          <w:rFonts w:ascii="微软雅黑" w:eastAsia="微软雅黑" w:hAnsi="微软雅黑" w:hint="eastAsia"/>
          <w:color w:val="000000" w:themeColor="text1"/>
          <w:sz w:val="24"/>
          <w:szCs w:val="24"/>
          <w:shd w:val="clear" w:color="auto" w:fill="FFFFFF"/>
        </w:rPr>
        <w:t>90</w:t>
      </w:r>
      <w:r>
        <w:rPr>
          <w:rFonts w:ascii="微软雅黑" w:eastAsia="微软雅黑" w:hAnsi="微软雅黑" w:hint="eastAsia"/>
          <w:color w:val="000000" w:themeColor="text1"/>
          <w:sz w:val="24"/>
          <w:szCs w:val="24"/>
          <w:shd w:val="clear" w:color="auto" w:fill="FFFFFF"/>
        </w:rPr>
        <w:t>多年来，</w:t>
      </w:r>
      <w:r>
        <w:rPr>
          <w:rFonts w:ascii="微软雅黑" w:eastAsia="微软雅黑" w:hAnsi="微软雅黑"/>
          <w:color w:val="000000" w:themeColor="text1"/>
          <w:sz w:val="24"/>
          <w:szCs w:val="24"/>
          <w:shd w:val="clear" w:color="auto" w:fill="FFFFFF"/>
        </w:rPr>
        <w:t>学校已经发展成为</w:t>
      </w:r>
      <w:r>
        <w:rPr>
          <w:rFonts w:ascii="微软雅黑" w:eastAsia="微软雅黑" w:hAnsi="微软雅黑" w:cs="宋体" w:hint="eastAsia"/>
          <w:color w:val="000000" w:themeColor="text1"/>
          <w:kern w:val="0"/>
          <w:sz w:val="24"/>
          <w:szCs w:val="24"/>
        </w:rPr>
        <w:t>广西办学历史最悠久、规模最大、学科门类最多、综合实力最强的综合性大学，</w:t>
      </w:r>
      <w:r>
        <w:rPr>
          <w:rFonts w:ascii="微软雅黑" w:eastAsia="微软雅黑" w:hAnsi="微软雅黑"/>
          <w:color w:val="000000" w:themeColor="text1"/>
          <w:sz w:val="24"/>
          <w:szCs w:val="24"/>
          <w:shd w:val="clear" w:color="auto" w:fill="FFFFFF"/>
        </w:rPr>
        <w:t>为国家和社会培养了</w:t>
      </w:r>
      <w:r>
        <w:rPr>
          <w:rFonts w:ascii="微软雅黑" w:eastAsia="微软雅黑" w:hAnsi="微软雅黑" w:hint="eastAsia"/>
          <w:color w:val="000000" w:themeColor="text1"/>
          <w:sz w:val="24"/>
          <w:szCs w:val="24"/>
          <w:shd w:val="clear" w:color="auto" w:fill="FFFFFF"/>
        </w:rPr>
        <w:t>5</w:t>
      </w:r>
      <w:r>
        <w:rPr>
          <w:rFonts w:ascii="微软雅黑" w:eastAsia="微软雅黑" w:hAnsi="微软雅黑"/>
          <w:color w:val="000000" w:themeColor="text1"/>
          <w:sz w:val="24"/>
          <w:szCs w:val="24"/>
          <w:shd w:val="clear" w:color="auto" w:fill="FFFFFF"/>
        </w:rPr>
        <w:t>0</w:t>
      </w:r>
      <w:r>
        <w:rPr>
          <w:rFonts w:ascii="微软雅黑" w:eastAsia="微软雅黑" w:hAnsi="微软雅黑"/>
          <w:color w:val="000000" w:themeColor="text1"/>
          <w:sz w:val="24"/>
          <w:szCs w:val="24"/>
          <w:shd w:val="clear" w:color="auto" w:fill="FFFFFF"/>
        </w:rPr>
        <w:t>多万名各类专业人才</w:t>
      </w:r>
      <w:r>
        <w:rPr>
          <w:rFonts w:ascii="微软雅黑" w:eastAsia="微软雅黑" w:hAnsi="微软雅黑" w:hint="eastAsia"/>
          <w:color w:val="000000" w:themeColor="text1"/>
          <w:sz w:val="24"/>
          <w:szCs w:val="24"/>
          <w:shd w:val="clear" w:color="auto" w:fill="FFFFFF"/>
        </w:rPr>
        <w:t>，包括两院院士、各级党委和政府部门领导、各行各业专家骨干，尤其为广西地方经济社会发展提供了有力的人才支撑。</w:t>
      </w:r>
    </w:p>
    <w:p w:rsidR="004E007B" w:rsidRDefault="001537AA">
      <w:pPr>
        <w:shd w:val="clear" w:color="auto" w:fill="FFFFFF"/>
        <w:spacing w:line="520" w:lineRule="atLeast"/>
        <w:ind w:firstLine="480"/>
        <w:rPr>
          <w:rFonts w:ascii="微软雅黑" w:eastAsia="微软雅黑" w:hAnsi="微软雅黑" w:cs="宋体"/>
          <w:b/>
          <w:color w:val="000000" w:themeColor="text1"/>
          <w:kern w:val="0"/>
          <w:sz w:val="24"/>
          <w:szCs w:val="24"/>
        </w:rPr>
      </w:pPr>
      <w:r>
        <w:rPr>
          <w:rFonts w:ascii="微软雅黑" w:eastAsia="微软雅黑" w:hAnsi="微软雅黑" w:cs="宋体" w:hint="eastAsia"/>
          <w:b/>
          <w:color w:val="000000" w:themeColor="text1"/>
          <w:kern w:val="0"/>
          <w:sz w:val="24"/>
          <w:szCs w:val="24"/>
        </w:rPr>
        <w:t>学科门类宽广，综合优势突出</w:t>
      </w:r>
    </w:p>
    <w:p w:rsidR="004E007B" w:rsidRDefault="001537AA">
      <w:pPr>
        <w:shd w:val="clear" w:color="auto" w:fill="FFFFFF"/>
        <w:spacing w:line="520" w:lineRule="atLeast"/>
        <w:ind w:firstLine="480"/>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学校的</w:t>
      </w:r>
      <w:r>
        <w:rPr>
          <w:rFonts w:ascii="微软雅黑" w:eastAsia="微软雅黑" w:hAnsi="微软雅黑" w:cs="宋体"/>
          <w:color w:val="000000" w:themeColor="text1"/>
          <w:kern w:val="0"/>
          <w:sz w:val="24"/>
          <w:szCs w:val="24"/>
        </w:rPr>
        <w:t>学科</w:t>
      </w:r>
      <w:r>
        <w:rPr>
          <w:rFonts w:ascii="微软雅黑" w:eastAsia="微软雅黑" w:hAnsi="微软雅黑" w:cs="宋体" w:hint="eastAsia"/>
          <w:color w:val="000000" w:themeColor="text1"/>
          <w:kern w:val="0"/>
          <w:sz w:val="24"/>
          <w:szCs w:val="24"/>
        </w:rPr>
        <w:t>涵盖哲、经、法、教、文、理、工、农、医、管、艺等</w:t>
      </w:r>
      <w:r>
        <w:rPr>
          <w:rFonts w:ascii="微软雅黑" w:eastAsia="微软雅黑" w:hAnsi="微软雅黑" w:cs="宋体" w:hint="eastAsia"/>
          <w:color w:val="000000" w:themeColor="text1"/>
          <w:kern w:val="0"/>
          <w:sz w:val="24"/>
          <w:szCs w:val="24"/>
        </w:rPr>
        <w:t>11</w:t>
      </w:r>
      <w:r>
        <w:rPr>
          <w:rFonts w:ascii="微软雅黑" w:eastAsia="微软雅黑" w:hAnsi="微软雅黑" w:cs="宋体" w:hint="eastAsia"/>
          <w:color w:val="000000" w:themeColor="text1"/>
          <w:kern w:val="0"/>
          <w:sz w:val="24"/>
          <w:szCs w:val="24"/>
        </w:rPr>
        <w:t>个学科门类。拥有</w:t>
      </w:r>
      <w:r>
        <w:rPr>
          <w:rFonts w:ascii="微软雅黑" w:eastAsia="微软雅黑" w:hAnsi="微软雅黑" w:cs="宋体" w:hint="eastAsia"/>
          <w:color w:val="000000" w:themeColor="text1"/>
          <w:kern w:val="0"/>
          <w:sz w:val="24"/>
          <w:szCs w:val="24"/>
        </w:rPr>
        <w:t>2</w:t>
      </w:r>
      <w:r>
        <w:rPr>
          <w:rFonts w:ascii="微软雅黑" w:eastAsia="微软雅黑" w:hAnsi="微软雅黑" w:cs="宋体" w:hint="eastAsia"/>
          <w:color w:val="000000" w:themeColor="text1"/>
          <w:kern w:val="0"/>
          <w:sz w:val="24"/>
          <w:szCs w:val="24"/>
        </w:rPr>
        <w:t>个国家重点学科，</w:t>
      </w:r>
      <w:r>
        <w:rPr>
          <w:rFonts w:ascii="微软雅黑" w:eastAsia="微软雅黑" w:hAnsi="微软雅黑" w:cs="宋体" w:hint="eastAsia"/>
          <w:color w:val="000000" w:themeColor="text1"/>
          <w:kern w:val="0"/>
          <w:sz w:val="24"/>
          <w:szCs w:val="24"/>
        </w:rPr>
        <w:t>1</w:t>
      </w:r>
      <w:r>
        <w:rPr>
          <w:rFonts w:ascii="微软雅黑" w:eastAsia="微软雅黑" w:hAnsi="微软雅黑" w:cs="宋体" w:hint="eastAsia"/>
          <w:color w:val="000000" w:themeColor="text1"/>
          <w:kern w:val="0"/>
          <w:sz w:val="24"/>
          <w:szCs w:val="24"/>
        </w:rPr>
        <w:t>个国家重点（培育）学科，</w:t>
      </w:r>
      <w:r>
        <w:rPr>
          <w:rFonts w:ascii="微软雅黑" w:eastAsia="微软雅黑" w:hAnsi="微软雅黑" w:cs="宋体" w:hint="eastAsia"/>
          <w:color w:val="000000" w:themeColor="text1"/>
          <w:kern w:val="0"/>
          <w:sz w:val="24"/>
          <w:szCs w:val="24"/>
        </w:rPr>
        <w:t>17</w:t>
      </w:r>
      <w:r>
        <w:rPr>
          <w:rFonts w:ascii="微软雅黑" w:eastAsia="微软雅黑" w:hAnsi="微软雅黑" w:cs="宋体" w:hint="eastAsia"/>
          <w:color w:val="000000" w:themeColor="text1"/>
          <w:kern w:val="0"/>
          <w:sz w:val="24"/>
          <w:szCs w:val="24"/>
        </w:rPr>
        <w:t>个一级学科博士点，</w:t>
      </w:r>
      <w:r>
        <w:rPr>
          <w:rFonts w:ascii="微软雅黑" w:eastAsia="微软雅黑" w:hAnsi="微软雅黑" w:cs="宋体" w:hint="eastAsia"/>
          <w:color w:val="000000" w:themeColor="text1"/>
          <w:kern w:val="0"/>
          <w:sz w:val="24"/>
          <w:szCs w:val="24"/>
        </w:rPr>
        <w:t>40</w:t>
      </w:r>
      <w:r>
        <w:rPr>
          <w:rFonts w:ascii="微软雅黑" w:eastAsia="微软雅黑" w:hAnsi="微软雅黑" w:cs="宋体" w:hint="eastAsia"/>
          <w:color w:val="000000" w:themeColor="text1"/>
          <w:kern w:val="0"/>
          <w:sz w:val="24"/>
          <w:szCs w:val="24"/>
        </w:rPr>
        <w:t>个一级学科硕士点和</w:t>
      </w:r>
      <w:r>
        <w:rPr>
          <w:rFonts w:ascii="微软雅黑" w:eastAsia="微软雅黑" w:hAnsi="微软雅黑" w:cs="宋体" w:hint="eastAsia"/>
          <w:color w:val="000000" w:themeColor="text1"/>
          <w:kern w:val="0"/>
          <w:sz w:val="24"/>
          <w:szCs w:val="24"/>
        </w:rPr>
        <w:t>1</w:t>
      </w:r>
      <w:r>
        <w:rPr>
          <w:rFonts w:ascii="微软雅黑" w:eastAsia="微软雅黑" w:hAnsi="微软雅黑" w:cs="宋体"/>
          <w:color w:val="000000" w:themeColor="text1"/>
          <w:kern w:val="0"/>
          <w:sz w:val="24"/>
          <w:szCs w:val="24"/>
        </w:rPr>
        <w:t>1</w:t>
      </w:r>
      <w:r>
        <w:rPr>
          <w:rFonts w:ascii="微软雅黑" w:eastAsia="微软雅黑" w:hAnsi="微软雅黑" w:cs="宋体" w:hint="eastAsia"/>
          <w:color w:val="000000" w:themeColor="text1"/>
          <w:kern w:val="0"/>
          <w:sz w:val="24"/>
          <w:szCs w:val="24"/>
        </w:rPr>
        <w:t>个博士后科研流动站。工程学、材料科学、农业科学、植物与动物学和化学</w:t>
      </w:r>
      <w:r>
        <w:rPr>
          <w:rFonts w:ascii="微软雅黑" w:eastAsia="微软雅黑" w:hAnsi="微软雅黑" w:cs="宋体" w:hint="eastAsia"/>
          <w:color w:val="000000" w:themeColor="text1"/>
          <w:kern w:val="0"/>
          <w:sz w:val="24"/>
          <w:szCs w:val="24"/>
        </w:rPr>
        <w:lastRenderedPageBreak/>
        <w:t>等</w:t>
      </w:r>
      <w:r>
        <w:rPr>
          <w:rFonts w:ascii="微软雅黑" w:eastAsia="微软雅黑" w:hAnsi="微软雅黑" w:cs="宋体" w:hint="eastAsia"/>
          <w:color w:val="000000" w:themeColor="text1"/>
          <w:kern w:val="0"/>
          <w:sz w:val="24"/>
          <w:szCs w:val="24"/>
        </w:rPr>
        <w:t>5</w:t>
      </w:r>
      <w:r>
        <w:rPr>
          <w:rFonts w:ascii="微软雅黑" w:eastAsia="微软雅黑" w:hAnsi="微软雅黑" w:cs="宋体" w:hint="eastAsia"/>
          <w:color w:val="000000" w:themeColor="text1"/>
          <w:kern w:val="0"/>
          <w:sz w:val="24"/>
          <w:szCs w:val="24"/>
        </w:rPr>
        <w:t>个学科先后进入</w:t>
      </w:r>
      <w:r>
        <w:rPr>
          <w:rFonts w:ascii="微软雅黑" w:eastAsia="微软雅黑" w:hAnsi="微软雅黑" w:cs="宋体" w:hint="eastAsia"/>
          <w:color w:val="000000" w:themeColor="text1"/>
          <w:kern w:val="0"/>
          <w:sz w:val="24"/>
          <w:szCs w:val="24"/>
        </w:rPr>
        <w:t>ESI</w:t>
      </w:r>
      <w:r>
        <w:rPr>
          <w:rFonts w:ascii="微软雅黑" w:eastAsia="微软雅黑" w:hAnsi="微软雅黑" w:cs="宋体" w:hint="eastAsia"/>
          <w:color w:val="000000" w:themeColor="text1"/>
          <w:kern w:val="0"/>
          <w:sz w:val="24"/>
          <w:szCs w:val="24"/>
        </w:rPr>
        <w:t>学科全球前</w:t>
      </w:r>
      <w:r>
        <w:rPr>
          <w:rFonts w:ascii="微软雅黑" w:eastAsia="微软雅黑" w:hAnsi="微软雅黑" w:cs="宋体" w:hint="eastAsia"/>
          <w:color w:val="000000" w:themeColor="text1"/>
          <w:kern w:val="0"/>
          <w:sz w:val="24"/>
          <w:szCs w:val="24"/>
        </w:rPr>
        <w:t>1%</w:t>
      </w:r>
      <w:r>
        <w:rPr>
          <w:rFonts w:ascii="微软雅黑" w:eastAsia="微软雅黑" w:hAnsi="微软雅黑" w:cs="宋体" w:hint="eastAsia"/>
          <w:color w:val="000000" w:themeColor="text1"/>
          <w:kern w:val="0"/>
          <w:sz w:val="24"/>
          <w:szCs w:val="24"/>
        </w:rPr>
        <w:t>行列。土木工程与先进材料学科群入选世界一流学科建设行列，应用经济学与现代服务业入选部区合建一流学科建设行列。</w:t>
      </w:r>
    </w:p>
    <w:p w:rsidR="004E007B" w:rsidRDefault="001537AA">
      <w:pPr>
        <w:shd w:val="clear" w:color="auto" w:fill="FFFFFF"/>
        <w:spacing w:line="520" w:lineRule="atLeast"/>
        <w:ind w:firstLineChars="200" w:firstLine="480"/>
        <w:rPr>
          <w:rFonts w:ascii="微软雅黑" w:eastAsia="微软雅黑" w:hAnsi="微软雅黑" w:cs="宋体"/>
          <w:b/>
          <w:color w:val="000000" w:themeColor="text1"/>
          <w:kern w:val="0"/>
          <w:sz w:val="24"/>
          <w:szCs w:val="24"/>
        </w:rPr>
      </w:pPr>
      <w:r>
        <w:rPr>
          <w:rFonts w:ascii="微软雅黑" w:eastAsia="微软雅黑" w:hAnsi="微软雅黑" w:cs="宋体" w:hint="eastAsia"/>
          <w:b/>
          <w:color w:val="000000" w:themeColor="text1"/>
          <w:kern w:val="0"/>
          <w:sz w:val="24"/>
          <w:szCs w:val="24"/>
        </w:rPr>
        <w:t>科研平台集聚，创新基础扎实</w:t>
      </w:r>
    </w:p>
    <w:p w:rsidR="004E007B" w:rsidRDefault="001537AA">
      <w:pPr>
        <w:shd w:val="clear" w:color="auto" w:fill="FFFFFF"/>
        <w:spacing w:line="520" w:lineRule="atLeast"/>
        <w:ind w:firstLine="480"/>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学校拥有</w:t>
      </w:r>
      <w:r>
        <w:rPr>
          <w:rFonts w:ascii="微软雅黑" w:eastAsia="微软雅黑" w:hAnsi="微软雅黑" w:cs="宋体"/>
          <w:color w:val="000000" w:themeColor="text1"/>
          <w:kern w:val="0"/>
          <w:sz w:val="24"/>
          <w:szCs w:val="24"/>
        </w:rPr>
        <w:t>1</w:t>
      </w:r>
      <w:r>
        <w:rPr>
          <w:rFonts w:ascii="微软雅黑" w:eastAsia="微软雅黑" w:hAnsi="微软雅黑" w:cs="宋体"/>
          <w:color w:val="000000" w:themeColor="text1"/>
          <w:kern w:val="0"/>
          <w:sz w:val="24"/>
          <w:szCs w:val="24"/>
        </w:rPr>
        <w:t>个国家重点实验室、</w:t>
      </w:r>
      <w:r>
        <w:rPr>
          <w:rFonts w:ascii="微软雅黑" w:eastAsia="微软雅黑" w:hAnsi="微软雅黑" w:cs="宋体"/>
          <w:color w:val="000000" w:themeColor="text1"/>
          <w:kern w:val="0"/>
          <w:sz w:val="24"/>
          <w:szCs w:val="24"/>
        </w:rPr>
        <w:t>1</w:t>
      </w:r>
      <w:r>
        <w:rPr>
          <w:rFonts w:ascii="微软雅黑" w:eastAsia="微软雅黑" w:hAnsi="微软雅黑" w:cs="宋体"/>
          <w:color w:val="000000" w:themeColor="text1"/>
          <w:kern w:val="0"/>
          <w:sz w:val="24"/>
          <w:szCs w:val="24"/>
        </w:rPr>
        <w:t>个省部共建国家重点实验室培育基地、</w:t>
      </w:r>
      <w:r>
        <w:rPr>
          <w:rFonts w:ascii="微软雅黑" w:eastAsia="微软雅黑" w:hAnsi="微软雅黑" w:cs="宋体"/>
          <w:color w:val="000000" w:themeColor="text1"/>
          <w:kern w:val="0"/>
          <w:sz w:val="24"/>
          <w:szCs w:val="24"/>
        </w:rPr>
        <w:t>1</w:t>
      </w:r>
      <w:r>
        <w:rPr>
          <w:rFonts w:ascii="微软雅黑" w:eastAsia="微软雅黑" w:hAnsi="微软雅黑" w:cs="宋体"/>
          <w:color w:val="000000" w:themeColor="text1"/>
          <w:kern w:val="0"/>
          <w:sz w:val="24"/>
          <w:szCs w:val="24"/>
        </w:rPr>
        <w:t>个国家级国际科技合作基地、</w:t>
      </w:r>
      <w:r>
        <w:rPr>
          <w:rFonts w:ascii="微软雅黑" w:eastAsia="微软雅黑" w:hAnsi="微软雅黑" w:cs="宋体"/>
          <w:color w:val="000000" w:themeColor="text1"/>
          <w:kern w:val="0"/>
          <w:sz w:val="24"/>
          <w:szCs w:val="24"/>
        </w:rPr>
        <w:t>4</w:t>
      </w:r>
      <w:r>
        <w:rPr>
          <w:rFonts w:ascii="微软雅黑" w:eastAsia="微软雅黑" w:hAnsi="微软雅黑" w:cs="宋体"/>
          <w:color w:val="000000" w:themeColor="text1"/>
          <w:kern w:val="0"/>
          <w:sz w:val="24"/>
          <w:szCs w:val="24"/>
        </w:rPr>
        <w:t>个教育部重点实验室和工程研究中心、</w:t>
      </w:r>
      <w:r>
        <w:rPr>
          <w:rFonts w:ascii="微软雅黑" w:eastAsia="微软雅黑" w:hAnsi="微软雅黑" w:cs="宋体"/>
          <w:color w:val="000000" w:themeColor="text1"/>
          <w:kern w:val="0"/>
          <w:sz w:val="24"/>
          <w:szCs w:val="24"/>
        </w:rPr>
        <w:t>1</w:t>
      </w:r>
      <w:r>
        <w:rPr>
          <w:rFonts w:ascii="微软雅黑" w:eastAsia="微软雅黑" w:hAnsi="微软雅黑" w:cs="宋体"/>
          <w:color w:val="000000" w:themeColor="text1"/>
          <w:kern w:val="0"/>
          <w:sz w:val="24"/>
          <w:szCs w:val="24"/>
        </w:rPr>
        <w:t>个教育部国别和区域研究基地、</w:t>
      </w:r>
      <w:r>
        <w:rPr>
          <w:rFonts w:ascii="微软雅黑" w:eastAsia="微软雅黑" w:hAnsi="微软雅黑" w:cs="宋体"/>
          <w:color w:val="000000" w:themeColor="text1"/>
          <w:kern w:val="0"/>
          <w:sz w:val="24"/>
          <w:szCs w:val="24"/>
        </w:rPr>
        <w:t>2</w:t>
      </w:r>
      <w:r>
        <w:rPr>
          <w:rFonts w:ascii="微软雅黑" w:eastAsia="微软雅黑" w:hAnsi="微软雅黑" w:cs="宋体"/>
          <w:color w:val="000000" w:themeColor="text1"/>
          <w:kern w:val="0"/>
          <w:sz w:val="24"/>
          <w:szCs w:val="24"/>
        </w:rPr>
        <w:t>个省部共建协同创新中心、</w:t>
      </w:r>
      <w:r>
        <w:rPr>
          <w:rFonts w:ascii="微软雅黑" w:eastAsia="微软雅黑" w:hAnsi="微软雅黑" w:cs="宋体"/>
          <w:color w:val="000000" w:themeColor="text1"/>
          <w:kern w:val="0"/>
          <w:sz w:val="24"/>
          <w:szCs w:val="24"/>
        </w:rPr>
        <w:t>1</w:t>
      </w:r>
      <w:r>
        <w:rPr>
          <w:rFonts w:ascii="微软雅黑" w:eastAsia="微软雅黑" w:hAnsi="微软雅黑" w:cs="宋体"/>
          <w:color w:val="000000" w:themeColor="text1"/>
          <w:kern w:val="0"/>
          <w:sz w:val="24"/>
          <w:szCs w:val="24"/>
        </w:rPr>
        <w:t>个国家林业和草原局重点实验室等一批国家和部级科研平台，以及</w:t>
      </w:r>
      <w:r>
        <w:rPr>
          <w:rFonts w:ascii="微软雅黑" w:eastAsia="微软雅黑" w:hAnsi="微软雅黑" w:cs="宋体"/>
          <w:color w:val="000000" w:themeColor="text1"/>
          <w:kern w:val="0"/>
          <w:sz w:val="24"/>
          <w:szCs w:val="24"/>
        </w:rPr>
        <w:t>32</w:t>
      </w:r>
      <w:r>
        <w:rPr>
          <w:rFonts w:ascii="微软雅黑" w:eastAsia="微软雅黑" w:hAnsi="微软雅黑" w:cs="宋体"/>
          <w:color w:val="000000" w:themeColor="text1"/>
          <w:kern w:val="0"/>
          <w:sz w:val="24"/>
          <w:szCs w:val="24"/>
        </w:rPr>
        <w:t>个广西重点实验室、工程</w:t>
      </w:r>
      <w:r>
        <w:rPr>
          <w:rFonts w:ascii="微软雅黑" w:eastAsia="微软雅黑" w:hAnsi="微软雅黑" w:cs="宋体"/>
          <w:color w:val="000000" w:themeColor="text1"/>
          <w:kern w:val="0"/>
          <w:sz w:val="24"/>
          <w:szCs w:val="24"/>
        </w:rPr>
        <w:t>技术研究中心、工程研究中心、国际科技合作基地、农业良种培育中心、协同创新中心等自治区级科研平台</w:t>
      </w:r>
      <w:r>
        <w:rPr>
          <w:rFonts w:ascii="微软雅黑" w:eastAsia="微软雅黑" w:hAnsi="微软雅黑" w:cs="宋体" w:hint="eastAsia"/>
          <w:color w:val="000000" w:themeColor="text1"/>
          <w:kern w:val="0"/>
          <w:sz w:val="24"/>
          <w:szCs w:val="24"/>
        </w:rPr>
        <w:t>。学校紧密结合国家、区域和地方重大战略需求，在大跨度钢管混凝土拱桥建造、绿色高效制浆造纸漂白装备与技术、高浓度有机废水处理、反重力近终形铸造、立体构造石墨烯制备与应用、电网防雷新技术、电网优化调度、转基因克隆水牛繁育、高抗性高糖高产甘蔗新品种选育等方面取得了一批具有较大影响力的应用型科技成果，先后获得多项国家级科技奖励。目前正积极打造“亚热带生物资源保护与开发利用、海洋生态保护与资源开发利用、东盟文化经济交流合作、</w:t>
      </w:r>
      <w:r>
        <w:rPr>
          <w:rFonts w:ascii="微软雅黑" w:eastAsia="微软雅黑" w:hAnsi="微软雅黑" w:cs="宋体" w:hint="eastAsia"/>
          <w:color w:val="000000" w:themeColor="text1"/>
          <w:kern w:val="0"/>
          <w:sz w:val="24"/>
          <w:szCs w:val="24"/>
        </w:rPr>
        <w:t>边疆多民族文化保护与传承”等四个领域的办学优势和特色，深化服务国家战略需求。</w:t>
      </w:r>
    </w:p>
    <w:p w:rsidR="004E007B" w:rsidRDefault="001537AA">
      <w:pPr>
        <w:shd w:val="clear" w:color="auto" w:fill="FFFFFF"/>
        <w:spacing w:line="520" w:lineRule="atLeast"/>
        <w:ind w:firstLineChars="200" w:firstLine="480"/>
        <w:rPr>
          <w:rFonts w:ascii="微软雅黑" w:eastAsia="微软雅黑" w:hAnsi="微软雅黑" w:cs="宋体"/>
          <w:b/>
          <w:color w:val="000000" w:themeColor="text1"/>
          <w:kern w:val="0"/>
          <w:sz w:val="24"/>
          <w:szCs w:val="24"/>
        </w:rPr>
      </w:pPr>
      <w:r>
        <w:rPr>
          <w:rFonts w:ascii="微软雅黑" w:eastAsia="微软雅黑" w:hAnsi="微软雅黑" w:cs="宋体" w:hint="eastAsia"/>
          <w:b/>
          <w:color w:val="000000" w:themeColor="text1"/>
          <w:kern w:val="0"/>
          <w:sz w:val="24"/>
          <w:szCs w:val="24"/>
        </w:rPr>
        <w:t>区位优势明显，人居环境优越</w:t>
      </w:r>
    </w:p>
    <w:p w:rsidR="004E007B" w:rsidRDefault="001537AA">
      <w:pPr>
        <w:shd w:val="clear" w:color="auto" w:fill="FFFFFF"/>
        <w:spacing w:line="520" w:lineRule="atLeast"/>
        <w:ind w:firstLine="480"/>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lastRenderedPageBreak/>
        <w:t>广西面向东南亚，背靠大西南，东邻粤港澳，南临北部湾，</w:t>
      </w:r>
      <w:r>
        <w:rPr>
          <w:rFonts w:ascii="微软雅黑" w:eastAsia="微软雅黑" w:hAnsi="微软雅黑" w:cs="宋体"/>
          <w:color w:val="000000" w:themeColor="text1"/>
          <w:kern w:val="0"/>
          <w:sz w:val="24"/>
          <w:szCs w:val="24"/>
        </w:rPr>
        <w:t>地理位置优越</w:t>
      </w:r>
      <w:r>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2</w:t>
      </w:r>
      <w:r>
        <w:rPr>
          <w:rFonts w:ascii="微软雅黑" w:eastAsia="微软雅黑" w:hAnsi="微软雅黑" w:cs="宋体"/>
          <w:color w:val="000000" w:themeColor="text1"/>
          <w:kern w:val="0"/>
          <w:sz w:val="24"/>
          <w:szCs w:val="24"/>
        </w:rPr>
        <w:t>019</w:t>
      </w:r>
      <w:r>
        <w:rPr>
          <w:rFonts w:ascii="微软雅黑" w:eastAsia="微软雅黑" w:hAnsi="微软雅黑" w:cs="宋体" w:hint="eastAsia"/>
          <w:color w:val="000000" w:themeColor="text1"/>
          <w:kern w:val="0"/>
          <w:sz w:val="24"/>
          <w:szCs w:val="24"/>
        </w:rPr>
        <w:t>年获批成为国家自由贸易试验区。学校所在地首府南宁市，是中国北部湾经济区核心城市、西南地区连接出海通道的综合交通枢纽、中国</w:t>
      </w:r>
      <w:r>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东盟博览会永久举办地，属于南亚热带气候区，四季绿树成荫、瓜果飘香，青山环绕、碧水长流，“草经冬而不枯，花非春而常开”，素有“中国绿城”美誉，是“联合国人居奖”获得城市、国家生态园林城市。</w:t>
      </w:r>
    </w:p>
    <w:p w:rsidR="004E007B" w:rsidRDefault="001537AA">
      <w:pPr>
        <w:shd w:val="clear" w:color="auto" w:fill="FFFFFF"/>
        <w:spacing w:line="520" w:lineRule="atLeast"/>
        <w:ind w:firstLine="480"/>
        <w:rPr>
          <w:rFonts w:ascii="微软雅黑" w:eastAsia="微软雅黑" w:hAnsi="微软雅黑" w:cs="宋体" w:hint="eastAsia"/>
          <w:color w:val="000000" w:themeColor="text1"/>
          <w:kern w:val="0"/>
          <w:sz w:val="24"/>
          <w:szCs w:val="24"/>
        </w:rPr>
      </w:pPr>
      <w:r>
        <w:rPr>
          <w:rFonts w:ascii="微软雅黑" w:eastAsia="微软雅黑" w:hAnsi="微软雅黑" w:cs="宋体" w:hint="eastAsia"/>
          <w:color w:val="000000" w:themeColor="text1"/>
          <w:kern w:val="0"/>
          <w:sz w:val="24"/>
          <w:szCs w:val="24"/>
        </w:rPr>
        <w:t>随着我国全面进入建设中</w:t>
      </w:r>
      <w:r>
        <w:rPr>
          <w:rFonts w:ascii="微软雅黑" w:eastAsia="微软雅黑" w:hAnsi="微软雅黑" w:cs="宋体" w:hint="eastAsia"/>
          <w:color w:val="000000" w:themeColor="text1"/>
          <w:kern w:val="0"/>
          <w:sz w:val="24"/>
          <w:szCs w:val="24"/>
        </w:rPr>
        <w:t>国特色社会主义新时代和建设教育强国、科技强国总部署，教育部和广西壮族自治区党委、政府高度重视广西大学的建设发展，进一步明确了学校建成特色鲜明的国内一流综合性研究型大学的办学新定位和当好广西打造高等教育升级版的龙头和排头兵的新使命，规划了学校发展新蓝图，提供了系列政策支持和资金项目支持。学校进入了多重发展机遇叠加期和跨越发展的快车道。我们更加渴望优秀学者加盟，助力广西科教，逐梦西大百年！</w:t>
      </w:r>
    </w:p>
    <w:p w:rsidR="004933F7" w:rsidRPr="00155E04" w:rsidRDefault="004933F7" w:rsidP="004933F7">
      <w:pPr>
        <w:spacing w:line="360" w:lineRule="auto"/>
        <w:ind w:firstLineChars="200" w:firstLine="562"/>
        <w:rPr>
          <w:rFonts w:ascii="仿宋" w:eastAsia="仿宋" w:hAnsi="仿宋" w:cs="仿宋"/>
          <w:b/>
          <w:sz w:val="28"/>
          <w:szCs w:val="28"/>
        </w:rPr>
      </w:pPr>
      <w:r w:rsidRPr="00155E04">
        <w:rPr>
          <w:rFonts w:ascii="仿宋" w:eastAsia="仿宋" w:hAnsi="仿宋" w:cs="仿宋" w:hint="eastAsia"/>
          <w:b/>
          <w:sz w:val="28"/>
          <w:szCs w:val="28"/>
        </w:rPr>
        <w:t>视频招聘会行程</w:t>
      </w:r>
    </w:p>
    <w:p w:rsidR="004933F7" w:rsidRDefault="004933F7" w:rsidP="004933F7">
      <w:pPr>
        <w:spacing w:line="360" w:lineRule="auto"/>
        <w:ind w:firstLineChars="200" w:firstLine="560"/>
        <w:rPr>
          <w:rFonts w:ascii="仿宋" w:eastAsia="仿宋" w:hAnsi="仿宋" w:cs="仿宋"/>
          <w:sz w:val="28"/>
          <w:szCs w:val="28"/>
        </w:rPr>
      </w:pPr>
      <w:r w:rsidRPr="00155E04">
        <w:rPr>
          <w:rFonts w:ascii="仿宋" w:eastAsia="仿宋" w:hAnsi="仿宋" w:cs="仿宋" w:hint="eastAsia"/>
          <w:sz w:val="28"/>
          <w:szCs w:val="28"/>
        </w:rPr>
        <w:t>举办时间：2020年6月15日，北京时间上午：08:30-11:30</w:t>
      </w:r>
      <w:r>
        <w:rPr>
          <w:rFonts w:ascii="仿宋" w:eastAsia="仿宋" w:hAnsi="仿宋" w:cs="仿宋" w:hint="eastAsia"/>
          <w:sz w:val="28"/>
          <w:szCs w:val="28"/>
        </w:rPr>
        <w:t>3</w:t>
      </w:r>
    </w:p>
    <w:p w:rsidR="004933F7" w:rsidRPr="004933F7" w:rsidRDefault="004933F7" w:rsidP="004933F7">
      <w:pPr>
        <w:spacing w:line="360" w:lineRule="auto"/>
        <w:ind w:firstLineChars="200" w:firstLine="560"/>
        <w:rPr>
          <w:rFonts w:ascii="仿宋" w:eastAsia="仿宋" w:hAnsi="仿宋" w:cs="仿宋"/>
          <w:sz w:val="28"/>
          <w:szCs w:val="28"/>
        </w:rPr>
      </w:pPr>
      <w:r w:rsidRPr="00155E04">
        <w:rPr>
          <w:rFonts w:ascii="仿宋" w:eastAsia="仿宋" w:hAnsi="仿宋" w:cs="仿宋" w:hint="eastAsia"/>
          <w:sz w:val="28"/>
          <w:szCs w:val="28"/>
        </w:rPr>
        <w:t>报名链接：http://sciencehr.mikecrm.com/M9GlmO6</w:t>
      </w:r>
    </w:p>
    <w:p w:rsidR="004E007B" w:rsidRDefault="001537AA">
      <w:pPr>
        <w:shd w:val="clear" w:color="auto" w:fill="FFFFFF"/>
        <w:spacing w:before="75" w:line="450" w:lineRule="atLeast"/>
        <w:ind w:firstLine="480"/>
        <w:rPr>
          <w:rFonts w:ascii="微软雅黑" w:eastAsia="微软雅黑" w:hAnsi="微软雅黑" w:cs="宋体"/>
          <w:b/>
          <w:bCs/>
          <w:color w:val="000000" w:themeColor="text1"/>
          <w:kern w:val="0"/>
          <w:sz w:val="24"/>
          <w:szCs w:val="24"/>
        </w:rPr>
      </w:pPr>
      <w:r>
        <w:rPr>
          <w:rFonts w:ascii="微软雅黑" w:eastAsia="微软雅黑" w:hAnsi="微软雅黑" w:cs="宋体" w:hint="eastAsia"/>
          <w:color w:val="000000" w:themeColor="text1"/>
          <w:kern w:val="0"/>
          <w:sz w:val="24"/>
          <w:szCs w:val="24"/>
        </w:rPr>
        <w:t> </w:t>
      </w:r>
      <w:r>
        <w:rPr>
          <w:rFonts w:ascii="微软雅黑" w:eastAsia="微软雅黑" w:hAnsi="微软雅黑" w:cs="宋体" w:hint="eastAsia"/>
          <w:b/>
          <w:bCs/>
          <w:color w:val="000000" w:themeColor="text1"/>
          <w:kern w:val="0"/>
          <w:sz w:val="24"/>
          <w:szCs w:val="24"/>
        </w:rPr>
        <w:t>岗位条件</w:t>
      </w:r>
    </w:p>
    <w:tbl>
      <w:tblPr>
        <w:tblW w:w="12154" w:type="dxa"/>
        <w:shd w:val="clear" w:color="auto" w:fill="FFFFFF"/>
        <w:tblCellMar>
          <w:left w:w="0" w:type="dxa"/>
          <w:right w:w="0" w:type="dxa"/>
        </w:tblCellMar>
        <w:tblLook w:val="04A0"/>
      </w:tblPr>
      <w:tblGrid>
        <w:gridCol w:w="2535"/>
        <w:gridCol w:w="9477"/>
        <w:gridCol w:w="142"/>
      </w:tblGrid>
      <w:tr w:rsidR="004E007B">
        <w:trPr>
          <w:gridAfter w:val="1"/>
          <w:wAfter w:w="142" w:type="dxa"/>
          <w:trHeight w:val="567"/>
        </w:trPr>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t>君武学者</w:t>
            </w:r>
            <w:r>
              <w:rPr>
                <w:rFonts w:ascii="微软雅黑" w:eastAsia="微软雅黑" w:hAnsi="微软雅黑" w:hint="eastAsia"/>
                <w:color w:val="000000" w:themeColor="text1"/>
              </w:rPr>
              <w:t>A</w:t>
            </w:r>
            <w:r>
              <w:rPr>
                <w:rFonts w:ascii="微软雅黑" w:eastAsia="微软雅黑" w:hAnsi="微软雅黑" w:hint="eastAsia"/>
                <w:color w:val="000000" w:themeColor="text1"/>
              </w:rPr>
              <w:t>岗</w:t>
            </w:r>
          </w:p>
        </w:tc>
        <w:tc>
          <w:tcPr>
            <w:tcW w:w="947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rPr>
                <w:rFonts w:ascii="微软雅黑" w:eastAsia="微软雅黑" w:hAnsi="微软雅黑"/>
                <w:color w:val="000000" w:themeColor="text1"/>
              </w:rPr>
            </w:pPr>
            <w:r>
              <w:rPr>
                <w:rFonts w:ascii="微软雅黑" w:eastAsia="微软雅黑" w:hAnsi="微软雅黑" w:hint="eastAsia"/>
                <w:color w:val="000000" w:themeColor="text1"/>
              </w:rPr>
              <w:t>中国科学院院士、中国工程院院士、中国社会科学院学部委员</w:t>
            </w:r>
            <w:r>
              <w:rPr>
                <w:rFonts w:ascii="微软雅黑" w:eastAsia="微软雅黑" w:hAnsi="微软雅黑"/>
                <w:color w:val="000000" w:themeColor="text1"/>
              </w:rPr>
              <w:t>。</w:t>
            </w:r>
          </w:p>
        </w:tc>
      </w:tr>
      <w:tr w:rsidR="004E007B">
        <w:trPr>
          <w:gridAfter w:val="1"/>
          <w:wAfter w:w="142" w:type="dxa"/>
          <w:trHeight w:val="567"/>
        </w:trPr>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lastRenderedPageBreak/>
              <w:t>君武学者</w:t>
            </w:r>
            <w:r>
              <w:rPr>
                <w:rFonts w:ascii="微软雅黑" w:eastAsia="微软雅黑" w:hAnsi="微软雅黑" w:hint="eastAsia"/>
                <w:color w:val="000000" w:themeColor="text1"/>
              </w:rPr>
              <w:t>B</w:t>
            </w:r>
            <w:r>
              <w:rPr>
                <w:rFonts w:ascii="微软雅黑" w:eastAsia="微软雅黑" w:hAnsi="微软雅黑" w:hint="eastAsia"/>
                <w:color w:val="000000" w:themeColor="text1"/>
              </w:rPr>
              <w:t>岗</w:t>
            </w:r>
          </w:p>
        </w:tc>
        <w:tc>
          <w:tcPr>
            <w:tcW w:w="947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rPr>
                <w:rFonts w:ascii="微软雅黑" w:eastAsia="微软雅黑" w:hAnsi="微软雅黑"/>
                <w:color w:val="000000" w:themeColor="text1"/>
              </w:rPr>
            </w:pPr>
            <w:r>
              <w:rPr>
                <w:rFonts w:ascii="微软雅黑" w:eastAsia="微软雅黑" w:hAnsi="微软雅黑" w:hint="eastAsia"/>
                <w:color w:val="000000" w:themeColor="text1"/>
              </w:rPr>
              <w:t>国家“万人计划”杰出人才、长江学者成就奖获得者、国家科学技术奖（含国家自然科学奖、国家技术发明奖和国家科技进步奖）一等奖（第一完成人）。</w:t>
            </w:r>
          </w:p>
        </w:tc>
      </w:tr>
      <w:tr w:rsidR="004E007B">
        <w:trPr>
          <w:gridAfter w:val="1"/>
          <w:wAfter w:w="142" w:type="dxa"/>
          <w:trHeight w:val="567"/>
        </w:trPr>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t>君武学者</w:t>
            </w:r>
            <w:r>
              <w:rPr>
                <w:rFonts w:ascii="微软雅黑" w:eastAsia="微软雅黑" w:hAnsi="微软雅黑" w:hint="eastAsia"/>
                <w:color w:val="000000" w:themeColor="text1"/>
              </w:rPr>
              <w:t>C</w:t>
            </w:r>
            <w:r>
              <w:rPr>
                <w:rFonts w:ascii="微软雅黑" w:eastAsia="微软雅黑" w:hAnsi="微软雅黑" w:hint="eastAsia"/>
                <w:color w:val="000000" w:themeColor="text1"/>
              </w:rPr>
              <w:t>岗</w:t>
            </w:r>
          </w:p>
        </w:tc>
        <w:tc>
          <w:tcPr>
            <w:tcW w:w="947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rPr>
                <w:rFonts w:ascii="微软雅黑" w:eastAsia="微软雅黑" w:hAnsi="微软雅黑"/>
                <w:color w:val="000000" w:themeColor="text1"/>
              </w:rPr>
            </w:pPr>
            <w:r>
              <w:rPr>
                <w:rFonts w:ascii="微软雅黑" w:eastAsia="微软雅黑" w:hAnsi="微软雅黑" w:hint="eastAsia"/>
                <w:color w:val="000000" w:themeColor="text1"/>
              </w:rPr>
              <w:t>国家杰出青年科学基金获得者，教育部“长江学者奖励计划”特聘教授，国家“万人计划”科技创新领军人才、哲学社会科学领军人才，国家引进海外高层次人才计划人选，国家科学技术奖（含国家自然科学奖、国家技术发明奖和国家科技进步奖）二等奖（第一完成人）；原则上不超过</w:t>
            </w:r>
            <w:r>
              <w:rPr>
                <w:rFonts w:ascii="微软雅黑" w:eastAsia="微软雅黑" w:hAnsi="微软雅黑" w:hint="eastAsia"/>
                <w:color w:val="000000" w:themeColor="text1"/>
              </w:rPr>
              <w:t>5</w:t>
            </w:r>
            <w:r>
              <w:rPr>
                <w:rFonts w:ascii="微软雅黑" w:eastAsia="微软雅黑" w:hAnsi="微软雅黑"/>
                <w:color w:val="000000" w:themeColor="text1"/>
              </w:rPr>
              <w:t>0</w:t>
            </w:r>
            <w:r>
              <w:rPr>
                <w:rFonts w:ascii="微软雅黑" w:eastAsia="微软雅黑" w:hAnsi="微软雅黑" w:hint="eastAsia"/>
                <w:color w:val="000000" w:themeColor="text1"/>
              </w:rPr>
              <w:t>周岁。</w:t>
            </w:r>
          </w:p>
        </w:tc>
      </w:tr>
      <w:tr w:rsidR="004E007B">
        <w:trPr>
          <w:gridAfter w:val="1"/>
          <w:wAfter w:w="142" w:type="dxa"/>
          <w:trHeight w:val="567"/>
        </w:trPr>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t>君武学者</w:t>
            </w:r>
            <w:r>
              <w:rPr>
                <w:rFonts w:ascii="微软雅黑" w:eastAsia="微软雅黑" w:hAnsi="微软雅黑" w:hint="eastAsia"/>
                <w:color w:val="000000" w:themeColor="text1"/>
              </w:rPr>
              <w:t>D</w:t>
            </w:r>
            <w:r>
              <w:rPr>
                <w:rFonts w:ascii="微软雅黑" w:eastAsia="微软雅黑" w:hAnsi="微软雅黑" w:hint="eastAsia"/>
                <w:color w:val="000000" w:themeColor="text1"/>
              </w:rPr>
              <w:t>岗</w:t>
            </w:r>
          </w:p>
        </w:tc>
        <w:tc>
          <w:tcPr>
            <w:tcW w:w="947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rPr>
                <w:rFonts w:ascii="微软雅黑" w:eastAsia="微软雅黑" w:hAnsi="微软雅黑"/>
                <w:color w:val="000000" w:themeColor="text1"/>
              </w:rPr>
            </w:pPr>
            <w:r>
              <w:rPr>
                <w:rFonts w:ascii="微软雅黑" w:eastAsia="微软雅黑" w:hAnsi="微软雅黑" w:hint="eastAsia"/>
                <w:color w:val="000000" w:themeColor="text1"/>
              </w:rPr>
              <w:t>国家优秀青年科学基金获得者、教育部“长江学者奖励计划”青年项目人选、国家“万人</w:t>
            </w:r>
            <w:r>
              <w:rPr>
                <w:rFonts w:ascii="微软雅黑" w:eastAsia="微软雅黑" w:hAnsi="微软雅黑" w:hint="eastAsia"/>
                <w:color w:val="000000" w:themeColor="text1"/>
              </w:rPr>
              <w:t>计划”青年拔尖人才、中国科学院“百人计划”入选者</w:t>
            </w:r>
            <w:r>
              <w:rPr>
                <w:rFonts w:ascii="微软雅黑" w:eastAsia="微软雅黑" w:hAnsi="微软雅黑" w:hint="eastAsia"/>
                <w:color w:val="000000" w:themeColor="text1"/>
              </w:rPr>
              <w:t>(A</w:t>
            </w:r>
            <w:r>
              <w:rPr>
                <w:rFonts w:ascii="微软雅黑" w:eastAsia="微软雅黑" w:hAnsi="微软雅黑" w:hint="eastAsia"/>
                <w:color w:val="000000" w:themeColor="text1"/>
              </w:rPr>
              <w:t>类、</w:t>
            </w:r>
            <w:r>
              <w:rPr>
                <w:rFonts w:ascii="微软雅黑" w:eastAsia="微软雅黑" w:hAnsi="微软雅黑" w:hint="eastAsia"/>
                <w:color w:val="000000" w:themeColor="text1"/>
              </w:rPr>
              <w:t>B</w:t>
            </w:r>
            <w:r>
              <w:rPr>
                <w:rFonts w:ascii="微软雅黑" w:eastAsia="微软雅黑" w:hAnsi="微软雅黑" w:hint="eastAsia"/>
                <w:color w:val="000000" w:themeColor="text1"/>
              </w:rPr>
              <w:t>类</w:t>
            </w:r>
            <w:r>
              <w:rPr>
                <w:rFonts w:ascii="微软雅黑" w:eastAsia="微软雅黑" w:hAnsi="微软雅黑" w:hint="eastAsia"/>
                <w:color w:val="000000" w:themeColor="text1"/>
              </w:rPr>
              <w:t>)</w:t>
            </w:r>
            <w:r>
              <w:rPr>
                <w:rFonts w:ascii="微软雅黑" w:eastAsia="微软雅黑" w:hAnsi="微软雅黑" w:hint="eastAsia"/>
                <w:color w:val="000000" w:themeColor="text1"/>
              </w:rPr>
              <w:t>、国家引进海外高层次人才计划青年人选、国家社会科学基金重大项目主持人、国家自然科学基金重点项目主持人；原则上不超过</w:t>
            </w:r>
            <w:r>
              <w:rPr>
                <w:rFonts w:ascii="微软雅黑" w:eastAsia="微软雅黑" w:hAnsi="微软雅黑" w:hint="eastAsia"/>
                <w:color w:val="000000" w:themeColor="text1"/>
              </w:rPr>
              <w:t>50</w:t>
            </w:r>
            <w:r>
              <w:rPr>
                <w:rFonts w:ascii="微软雅黑" w:eastAsia="微软雅黑" w:hAnsi="微软雅黑" w:hint="eastAsia"/>
                <w:color w:val="000000" w:themeColor="text1"/>
              </w:rPr>
              <w:t>周岁。</w:t>
            </w:r>
          </w:p>
        </w:tc>
      </w:tr>
      <w:tr w:rsidR="004E007B">
        <w:trPr>
          <w:gridAfter w:val="1"/>
          <w:wAfter w:w="142" w:type="dxa"/>
          <w:trHeight w:val="567"/>
        </w:trPr>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t>君武学者</w:t>
            </w:r>
            <w:r>
              <w:rPr>
                <w:rFonts w:ascii="微软雅黑" w:eastAsia="微软雅黑" w:hAnsi="微软雅黑" w:hint="eastAsia"/>
                <w:color w:val="000000" w:themeColor="text1"/>
              </w:rPr>
              <w:t>E</w:t>
            </w:r>
            <w:r>
              <w:rPr>
                <w:rFonts w:ascii="微软雅黑" w:eastAsia="微软雅黑" w:hAnsi="微软雅黑" w:hint="eastAsia"/>
                <w:color w:val="000000" w:themeColor="text1"/>
              </w:rPr>
              <w:t>岗</w:t>
            </w:r>
          </w:p>
        </w:tc>
        <w:tc>
          <w:tcPr>
            <w:tcW w:w="947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rPr>
                <w:rFonts w:ascii="微软雅黑" w:eastAsia="微软雅黑" w:hAnsi="微软雅黑"/>
                <w:color w:val="000000" w:themeColor="text1"/>
              </w:rPr>
            </w:pPr>
            <w:r>
              <w:rPr>
                <w:rFonts w:ascii="微软雅黑" w:eastAsia="微软雅黑" w:hAnsi="微软雅黑" w:hint="eastAsia"/>
                <w:color w:val="000000" w:themeColor="text1"/>
              </w:rPr>
              <w:t>国家社会科学基金重点项目主持人、国家自然科学基金联合基金重点项目主持人；原则上不超过</w:t>
            </w:r>
            <w:r>
              <w:rPr>
                <w:rFonts w:ascii="微软雅黑" w:eastAsia="微软雅黑" w:hAnsi="微软雅黑" w:hint="eastAsia"/>
                <w:color w:val="000000" w:themeColor="text1"/>
              </w:rPr>
              <w:t>50</w:t>
            </w:r>
            <w:r>
              <w:rPr>
                <w:rFonts w:ascii="微软雅黑" w:eastAsia="微软雅黑" w:hAnsi="微软雅黑" w:hint="eastAsia"/>
                <w:color w:val="000000" w:themeColor="text1"/>
              </w:rPr>
              <w:t>周岁。</w:t>
            </w:r>
          </w:p>
        </w:tc>
      </w:tr>
      <w:tr w:rsidR="004E007B">
        <w:trPr>
          <w:gridAfter w:val="1"/>
          <w:wAfter w:w="142" w:type="dxa"/>
          <w:trHeight w:val="567"/>
        </w:trPr>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t>教授</w:t>
            </w:r>
          </w:p>
        </w:tc>
        <w:tc>
          <w:tcPr>
            <w:tcW w:w="947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rPr>
                <w:rFonts w:ascii="微软雅黑" w:eastAsia="微软雅黑" w:hAnsi="微软雅黑"/>
                <w:color w:val="000000" w:themeColor="text1"/>
              </w:rPr>
            </w:pPr>
            <w:r>
              <w:rPr>
                <w:rFonts w:ascii="微软雅黑" w:eastAsia="微软雅黑" w:hAnsi="微软雅黑" w:hint="eastAsia"/>
                <w:color w:val="000000" w:themeColor="text1"/>
              </w:rPr>
              <w:t>具有博士学位，通过学校教授职称评审；不超过</w:t>
            </w:r>
            <w:r>
              <w:rPr>
                <w:rFonts w:ascii="微软雅黑" w:eastAsia="微软雅黑" w:hAnsi="微软雅黑"/>
                <w:color w:val="000000" w:themeColor="text1"/>
              </w:rPr>
              <w:t>4</w:t>
            </w:r>
            <w:r>
              <w:rPr>
                <w:rFonts w:ascii="微软雅黑" w:eastAsia="微软雅黑" w:hAnsi="微软雅黑" w:hint="eastAsia"/>
                <w:color w:val="000000" w:themeColor="text1"/>
              </w:rPr>
              <w:t>5</w:t>
            </w:r>
            <w:r>
              <w:rPr>
                <w:rFonts w:ascii="微软雅黑" w:eastAsia="微软雅黑" w:hAnsi="微软雅黑" w:hint="eastAsia"/>
                <w:color w:val="000000" w:themeColor="text1"/>
              </w:rPr>
              <w:t>周岁。</w:t>
            </w:r>
          </w:p>
        </w:tc>
      </w:tr>
      <w:tr w:rsidR="004E007B">
        <w:trPr>
          <w:gridAfter w:val="1"/>
          <w:wAfter w:w="142" w:type="dxa"/>
          <w:trHeight w:val="567"/>
        </w:trPr>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t>副教授</w:t>
            </w:r>
          </w:p>
        </w:tc>
        <w:tc>
          <w:tcPr>
            <w:tcW w:w="947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rPr>
                <w:rFonts w:ascii="微软雅黑" w:eastAsia="微软雅黑" w:hAnsi="微软雅黑"/>
                <w:color w:val="000000" w:themeColor="text1"/>
              </w:rPr>
            </w:pPr>
            <w:r>
              <w:rPr>
                <w:rFonts w:ascii="微软雅黑" w:eastAsia="微软雅黑" w:hAnsi="微软雅黑" w:hint="eastAsia"/>
                <w:color w:val="000000" w:themeColor="text1"/>
              </w:rPr>
              <w:t>具有博士学位，通过学校副教授职称评审；不超过</w:t>
            </w:r>
            <w:r>
              <w:rPr>
                <w:rFonts w:ascii="微软雅黑" w:eastAsia="微软雅黑" w:hAnsi="微软雅黑"/>
                <w:color w:val="000000" w:themeColor="text1"/>
              </w:rPr>
              <w:t>40</w:t>
            </w:r>
            <w:r>
              <w:rPr>
                <w:rFonts w:ascii="微软雅黑" w:eastAsia="微软雅黑" w:hAnsi="微软雅黑" w:hint="eastAsia"/>
                <w:color w:val="000000" w:themeColor="text1"/>
              </w:rPr>
              <w:t>周岁。</w:t>
            </w:r>
          </w:p>
        </w:tc>
      </w:tr>
      <w:tr w:rsidR="004E007B">
        <w:trPr>
          <w:gridAfter w:val="1"/>
          <w:wAfter w:w="142" w:type="dxa"/>
          <w:trHeight w:val="567"/>
        </w:trPr>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jc w:val="center"/>
              <w:rPr>
                <w:rFonts w:ascii="微软雅黑" w:eastAsia="微软雅黑" w:hAnsi="微软雅黑"/>
                <w:color w:val="000000" w:themeColor="text1"/>
              </w:rPr>
            </w:pPr>
            <w:r>
              <w:rPr>
                <w:rFonts w:ascii="微软雅黑" w:eastAsia="微软雅黑" w:hAnsi="微软雅黑" w:hint="eastAsia"/>
                <w:color w:val="000000" w:themeColor="text1"/>
              </w:rPr>
              <w:t>助理教授</w:t>
            </w:r>
          </w:p>
        </w:tc>
        <w:tc>
          <w:tcPr>
            <w:tcW w:w="947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pStyle w:val="a6"/>
              <w:spacing w:before="0" w:beforeAutospacing="0" w:after="0" w:afterAutospacing="0" w:line="400" w:lineRule="exact"/>
              <w:rPr>
                <w:rFonts w:ascii="微软雅黑" w:eastAsia="微软雅黑" w:hAnsi="微软雅黑"/>
                <w:color w:val="000000" w:themeColor="text1"/>
              </w:rPr>
            </w:pPr>
            <w:r>
              <w:rPr>
                <w:rFonts w:ascii="微软雅黑" w:eastAsia="微软雅黑" w:hAnsi="微软雅黑" w:hint="eastAsia"/>
                <w:color w:val="000000" w:themeColor="text1"/>
              </w:rPr>
              <w:t>具有博士学位，通过学校人事评审委员会评审；不超过</w:t>
            </w:r>
            <w:r>
              <w:rPr>
                <w:rFonts w:ascii="微软雅黑" w:eastAsia="微软雅黑" w:hAnsi="微软雅黑"/>
                <w:color w:val="000000" w:themeColor="text1"/>
              </w:rPr>
              <w:t>3</w:t>
            </w:r>
            <w:r>
              <w:rPr>
                <w:rFonts w:ascii="微软雅黑" w:eastAsia="微软雅黑" w:hAnsi="微软雅黑" w:hint="eastAsia"/>
                <w:color w:val="000000" w:themeColor="text1"/>
              </w:rPr>
              <w:t>5</w:t>
            </w:r>
            <w:r>
              <w:rPr>
                <w:rFonts w:ascii="微软雅黑" w:eastAsia="微软雅黑" w:hAnsi="微软雅黑" w:hint="eastAsia"/>
                <w:color w:val="000000" w:themeColor="text1"/>
              </w:rPr>
              <w:t>周岁。</w:t>
            </w:r>
          </w:p>
        </w:tc>
      </w:tr>
      <w:tr w:rsidR="004E007B">
        <w:trPr>
          <w:trHeight w:val="735"/>
        </w:trPr>
        <w:tc>
          <w:tcPr>
            <w:tcW w:w="12154" w:type="dxa"/>
            <w:gridSpan w:val="3"/>
            <w:tcBorders>
              <w:top w:val="nil"/>
              <w:left w:val="single" w:sz="8" w:space="0" w:color="auto"/>
              <w:bottom w:val="single" w:sz="8" w:space="0" w:color="auto"/>
              <w:right w:val="single" w:sz="8" w:space="0" w:color="000000"/>
            </w:tcBorders>
            <w:shd w:val="clear" w:color="auto" w:fill="FFFFFF"/>
            <w:tcMar>
              <w:top w:w="0" w:type="dxa"/>
              <w:left w:w="105" w:type="dxa"/>
              <w:bottom w:w="0" w:type="dxa"/>
              <w:right w:w="105" w:type="dxa"/>
            </w:tcMar>
            <w:vAlign w:val="center"/>
          </w:tcPr>
          <w:p w:rsidR="004E007B" w:rsidRDefault="001537AA">
            <w:pPr>
              <w:pStyle w:val="a6"/>
              <w:wordWrap w:val="0"/>
              <w:spacing w:before="0" w:beforeAutospacing="0" w:after="0" w:afterAutospacing="0"/>
              <w:ind w:firstLineChars="200" w:firstLine="480"/>
              <w:rPr>
                <w:rFonts w:ascii="微软雅黑" w:eastAsia="微软雅黑" w:hAnsi="微软雅黑"/>
                <w:color w:val="000000" w:themeColor="text1"/>
              </w:rPr>
            </w:pPr>
            <w:r>
              <w:rPr>
                <w:rFonts w:ascii="微软雅黑" w:eastAsia="微软雅黑" w:hAnsi="微软雅黑" w:hint="eastAsia"/>
                <w:color w:val="000000" w:themeColor="text1"/>
              </w:rPr>
              <w:t>应聘者不满足以上所列岗位条件，但学术影响力和水平达到相应标准的，经校人事评审委员会评审通过后也可聘入相应岗位。</w:t>
            </w:r>
          </w:p>
        </w:tc>
      </w:tr>
    </w:tbl>
    <w:p w:rsidR="004E007B" w:rsidRDefault="001537AA">
      <w:pPr>
        <w:shd w:val="clear" w:color="auto" w:fill="FFFFFF"/>
        <w:spacing w:before="75" w:after="75" w:line="600" w:lineRule="atLeast"/>
        <w:ind w:firstLineChars="200" w:firstLine="480"/>
        <w:rPr>
          <w:rFonts w:ascii="微软雅黑" w:eastAsia="微软雅黑" w:hAnsi="微软雅黑" w:cs="宋体"/>
          <w:b/>
          <w:bCs/>
          <w:color w:val="000000" w:themeColor="text1"/>
          <w:kern w:val="0"/>
          <w:sz w:val="24"/>
          <w:szCs w:val="24"/>
        </w:rPr>
      </w:pPr>
      <w:r>
        <w:rPr>
          <w:rFonts w:ascii="微软雅黑" w:eastAsia="微软雅黑" w:hAnsi="微软雅黑" w:cs="宋体" w:hint="eastAsia"/>
          <w:b/>
          <w:bCs/>
          <w:color w:val="000000" w:themeColor="text1"/>
          <w:kern w:val="0"/>
          <w:sz w:val="24"/>
          <w:szCs w:val="24"/>
        </w:rPr>
        <w:lastRenderedPageBreak/>
        <w:t>岗位待遇</w:t>
      </w:r>
    </w:p>
    <w:tbl>
      <w:tblPr>
        <w:tblW w:w="4389" w:type="pct"/>
        <w:shd w:val="clear" w:color="auto" w:fill="FFFFFF"/>
        <w:tblCellMar>
          <w:left w:w="0" w:type="dxa"/>
          <w:right w:w="0" w:type="dxa"/>
        </w:tblCellMar>
        <w:tblLook w:val="04A0"/>
      </w:tblPr>
      <w:tblGrid>
        <w:gridCol w:w="2092"/>
        <w:gridCol w:w="2977"/>
        <w:gridCol w:w="2269"/>
        <w:gridCol w:w="2122"/>
        <w:gridCol w:w="2977"/>
      </w:tblGrid>
      <w:tr w:rsidR="004E007B">
        <w:trPr>
          <w:trHeight w:val="1142"/>
        </w:trPr>
        <w:tc>
          <w:tcPr>
            <w:tcW w:w="84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4E007B" w:rsidRDefault="001537AA">
            <w:pPr>
              <w:spacing w:line="400" w:lineRule="exact"/>
              <w:ind w:firstLineChars="100" w:firstLine="240"/>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人才类型</w:t>
            </w:r>
          </w:p>
        </w:tc>
        <w:tc>
          <w:tcPr>
            <w:tcW w:w="1197" w:type="pct"/>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年薪</w:t>
            </w:r>
            <w:r>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基础薪酬</w:t>
            </w:r>
          </w:p>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（税前，万元）</w:t>
            </w:r>
          </w:p>
        </w:tc>
        <w:tc>
          <w:tcPr>
            <w:tcW w:w="912" w:type="pct"/>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配偶安置</w:t>
            </w:r>
          </w:p>
        </w:tc>
        <w:tc>
          <w:tcPr>
            <w:tcW w:w="853" w:type="pct"/>
            <w:tcBorders>
              <w:top w:val="single" w:sz="8" w:space="0" w:color="auto"/>
              <w:left w:val="nil"/>
              <w:right w:val="single" w:sz="4" w:space="0" w:color="auto"/>
            </w:tcBorders>
            <w:shd w:val="clear" w:color="auto" w:fill="FFFFFF"/>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平台建设和科研启动费（万元）</w:t>
            </w:r>
          </w:p>
        </w:tc>
        <w:tc>
          <w:tcPr>
            <w:tcW w:w="1197" w:type="pc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E007B" w:rsidRDefault="001537AA">
            <w:pPr>
              <w:spacing w:line="400" w:lineRule="exact"/>
              <w:ind w:firstLineChars="100" w:firstLine="240"/>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子女入学</w:t>
            </w:r>
          </w:p>
        </w:tc>
      </w:tr>
      <w:tr w:rsidR="004E007B">
        <w:trPr>
          <w:trHeight w:val="537"/>
        </w:trPr>
        <w:tc>
          <w:tcPr>
            <w:tcW w:w="84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君武学者</w:t>
            </w:r>
            <w:r>
              <w:rPr>
                <w:rFonts w:ascii="微软雅黑" w:eastAsia="微软雅黑" w:hAnsi="微软雅黑" w:cs="宋体"/>
                <w:color w:val="000000" w:themeColor="text1"/>
                <w:kern w:val="0"/>
                <w:sz w:val="24"/>
                <w:szCs w:val="24"/>
              </w:rPr>
              <w:t>A</w:t>
            </w:r>
            <w:r>
              <w:rPr>
                <w:rFonts w:ascii="微软雅黑" w:eastAsia="微软雅黑" w:hAnsi="微软雅黑" w:cs="宋体" w:hint="eastAsia"/>
                <w:color w:val="000000" w:themeColor="text1"/>
                <w:kern w:val="0"/>
                <w:sz w:val="24"/>
                <w:szCs w:val="24"/>
              </w:rPr>
              <w:t>岗</w:t>
            </w:r>
          </w:p>
        </w:tc>
        <w:tc>
          <w:tcPr>
            <w:tcW w:w="1" w:type="pct"/>
            <w:gridSpan w:val="4"/>
            <w:tcBorders>
              <w:top w:val="single" w:sz="8" w:space="0" w:color="auto"/>
              <w:left w:val="nil"/>
              <w:bottom w:val="single" w:sz="8" w:space="0" w:color="auto"/>
              <w:right w:val="single" w:sz="8" w:space="0" w:color="auto"/>
            </w:tcBorders>
            <w:shd w:val="clear" w:color="auto" w:fill="FFFFFF"/>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8"/>
                <w:szCs w:val="28"/>
              </w:rPr>
              <w:t>具体待遇面谈商议</w:t>
            </w:r>
          </w:p>
        </w:tc>
      </w:tr>
      <w:tr w:rsidR="004E007B">
        <w:trPr>
          <w:trHeight w:val="680"/>
        </w:trPr>
        <w:tc>
          <w:tcPr>
            <w:tcW w:w="841" w:type="pct"/>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君武学者</w:t>
            </w:r>
            <w:r>
              <w:rPr>
                <w:rFonts w:ascii="微软雅黑" w:eastAsia="微软雅黑" w:hAnsi="微软雅黑" w:cs="宋体" w:hint="eastAsia"/>
                <w:color w:val="000000" w:themeColor="text1"/>
                <w:kern w:val="0"/>
                <w:sz w:val="24"/>
                <w:szCs w:val="24"/>
              </w:rPr>
              <w:t>B</w:t>
            </w:r>
            <w:r>
              <w:rPr>
                <w:rFonts w:ascii="微软雅黑" w:eastAsia="微软雅黑" w:hAnsi="微软雅黑" w:cs="宋体" w:hint="eastAsia"/>
                <w:color w:val="000000" w:themeColor="text1"/>
                <w:kern w:val="0"/>
                <w:sz w:val="24"/>
                <w:szCs w:val="24"/>
              </w:rPr>
              <w:t>岗</w:t>
            </w:r>
          </w:p>
        </w:tc>
        <w:tc>
          <w:tcPr>
            <w:tcW w:w="1197" w:type="pc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不低于</w:t>
            </w:r>
            <w:r>
              <w:rPr>
                <w:rFonts w:ascii="微软雅黑" w:eastAsia="微软雅黑" w:hAnsi="微软雅黑" w:cs="宋体" w:hint="eastAsia"/>
                <w:color w:val="000000" w:themeColor="text1"/>
                <w:kern w:val="0"/>
                <w:sz w:val="24"/>
                <w:szCs w:val="24"/>
              </w:rPr>
              <w:t>120</w:t>
            </w:r>
            <w:r>
              <w:rPr>
                <w:rFonts w:ascii="微软雅黑" w:eastAsia="微软雅黑" w:hAnsi="微软雅黑" w:cs="宋体" w:hint="eastAsia"/>
                <w:color w:val="000000" w:themeColor="text1"/>
                <w:kern w:val="0"/>
                <w:sz w:val="24"/>
                <w:szCs w:val="24"/>
              </w:rPr>
              <w:t>（年薪）</w:t>
            </w:r>
          </w:p>
        </w:tc>
        <w:tc>
          <w:tcPr>
            <w:tcW w:w="912" w:type="pct"/>
            <w:vMerge w:val="restart"/>
            <w:tcBorders>
              <w:top w:val="nil"/>
              <w:left w:val="nil"/>
              <w:bottom w:val="single" w:sz="8" w:space="0" w:color="auto"/>
              <w:right w:val="single" w:sz="4"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学校安置工作，符合调动或具有博士学位，可入编，其余编外校聘。</w:t>
            </w:r>
          </w:p>
        </w:tc>
        <w:tc>
          <w:tcPr>
            <w:tcW w:w="853" w:type="pct"/>
            <w:vMerge w:val="restart"/>
            <w:tcBorders>
              <w:top w:val="single" w:sz="4" w:space="0" w:color="auto"/>
              <w:left w:val="single" w:sz="4" w:space="0" w:color="auto"/>
              <w:right w:val="single" w:sz="4" w:space="0" w:color="auto"/>
            </w:tcBorders>
            <w:shd w:val="clear" w:color="auto" w:fill="FFFFFF"/>
          </w:tcPr>
          <w:p w:rsidR="004E007B" w:rsidRDefault="004E007B">
            <w:pPr>
              <w:spacing w:line="400" w:lineRule="exact"/>
              <w:jc w:val="center"/>
              <w:rPr>
                <w:rFonts w:ascii="微软雅黑" w:eastAsia="微软雅黑" w:hAnsi="微软雅黑" w:cs="宋体"/>
                <w:color w:val="000000" w:themeColor="text1"/>
                <w:kern w:val="0"/>
                <w:sz w:val="24"/>
                <w:szCs w:val="24"/>
              </w:rPr>
            </w:pPr>
          </w:p>
          <w:p w:rsidR="004E007B" w:rsidRDefault="004E007B">
            <w:pPr>
              <w:spacing w:line="400" w:lineRule="exact"/>
              <w:jc w:val="center"/>
              <w:rPr>
                <w:rFonts w:ascii="微软雅黑" w:eastAsia="微软雅黑" w:hAnsi="微软雅黑" w:cs="宋体"/>
                <w:color w:val="000000" w:themeColor="text1"/>
                <w:kern w:val="0"/>
                <w:sz w:val="24"/>
                <w:szCs w:val="24"/>
              </w:rPr>
            </w:pPr>
          </w:p>
          <w:p w:rsidR="004E007B" w:rsidRDefault="004E007B">
            <w:pPr>
              <w:spacing w:line="400" w:lineRule="exact"/>
              <w:jc w:val="center"/>
              <w:rPr>
                <w:rFonts w:ascii="微软雅黑" w:eastAsia="微软雅黑" w:hAnsi="微软雅黑" w:cs="宋体"/>
                <w:color w:val="000000" w:themeColor="text1"/>
                <w:kern w:val="0"/>
                <w:sz w:val="24"/>
                <w:szCs w:val="24"/>
              </w:rPr>
            </w:pPr>
          </w:p>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面谈商议</w:t>
            </w:r>
          </w:p>
        </w:tc>
        <w:tc>
          <w:tcPr>
            <w:tcW w:w="1197"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E007B" w:rsidRDefault="004E007B">
            <w:pPr>
              <w:spacing w:line="400" w:lineRule="exact"/>
              <w:jc w:val="center"/>
              <w:rPr>
                <w:rFonts w:ascii="微软雅黑" w:eastAsia="微软雅黑" w:hAnsi="微软雅黑" w:cs="宋体"/>
                <w:color w:val="000000" w:themeColor="text1"/>
                <w:kern w:val="0"/>
                <w:sz w:val="24"/>
                <w:szCs w:val="24"/>
              </w:rPr>
            </w:pPr>
          </w:p>
          <w:p w:rsidR="004E007B" w:rsidRDefault="001537AA">
            <w:pPr>
              <w:shd w:val="clear" w:color="auto" w:fill="FFFFFF"/>
              <w:spacing w:line="400" w:lineRule="exact"/>
              <w:jc w:val="center"/>
              <w:rPr>
                <w:color w:val="000000" w:themeColor="text1"/>
              </w:rPr>
            </w:pPr>
            <w:r>
              <w:rPr>
                <w:rFonts w:ascii="微软雅黑" w:eastAsia="微软雅黑" w:hAnsi="微软雅黑" w:cs="宋体" w:hint="eastAsia"/>
                <w:color w:val="000000" w:themeColor="text1"/>
                <w:kern w:val="0"/>
                <w:sz w:val="24"/>
                <w:szCs w:val="24"/>
              </w:rPr>
              <w:t>子女可就读优质的附属幼儿园、中小学。高中为省级示范性高中，初中是南宁市最好的初中，小学为双语小学。</w:t>
            </w:r>
          </w:p>
          <w:p w:rsidR="004E007B" w:rsidRDefault="004E007B">
            <w:pPr>
              <w:spacing w:line="400" w:lineRule="exact"/>
              <w:jc w:val="center"/>
              <w:rPr>
                <w:rFonts w:ascii="微软雅黑" w:eastAsia="微软雅黑" w:hAnsi="微软雅黑" w:cs="宋体"/>
                <w:color w:val="000000" w:themeColor="text1"/>
                <w:kern w:val="0"/>
                <w:sz w:val="24"/>
                <w:szCs w:val="24"/>
              </w:rPr>
            </w:pPr>
          </w:p>
        </w:tc>
      </w:tr>
      <w:tr w:rsidR="004E007B">
        <w:trPr>
          <w:trHeight w:val="680"/>
        </w:trPr>
        <w:tc>
          <w:tcPr>
            <w:tcW w:w="841" w:type="pct"/>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君武学者</w:t>
            </w:r>
            <w:r>
              <w:rPr>
                <w:rFonts w:ascii="微软雅黑" w:eastAsia="微软雅黑" w:hAnsi="微软雅黑" w:cs="宋体" w:hint="eastAsia"/>
                <w:color w:val="000000" w:themeColor="text1"/>
                <w:kern w:val="0"/>
                <w:sz w:val="24"/>
                <w:szCs w:val="24"/>
              </w:rPr>
              <w:t>C</w:t>
            </w:r>
            <w:r>
              <w:rPr>
                <w:rFonts w:ascii="微软雅黑" w:eastAsia="微软雅黑" w:hAnsi="微软雅黑" w:cs="宋体" w:hint="eastAsia"/>
                <w:color w:val="000000" w:themeColor="text1"/>
                <w:kern w:val="0"/>
                <w:sz w:val="24"/>
                <w:szCs w:val="24"/>
              </w:rPr>
              <w:t>岗</w:t>
            </w:r>
          </w:p>
        </w:tc>
        <w:tc>
          <w:tcPr>
            <w:tcW w:w="1197" w:type="pc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不低于</w:t>
            </w:r>
            <w:r>
              <w:rPr>
                <w:rFonts w:ascii="微软雅黑" w:eastAsia="微软雅黑" w:hAnsi="微软雅黑" w:cs="宋体" w:hint="eastAsia"/>
                <w:color w:val="000000" w:themeColor="text1"/>
                <w:kern w:val="0"/>
                <w:sz w:val="24"/>
                <w:szCs w:val="24"/>
              </w:rPr>
              <w:t>100</w:t>
            </w:r>
            <w:r>
              <w:rPr>
                <w:rFonts w:ascii="微软雅黑" w:eastAsia="微软雅黑" w:hAnsi="微软雅黑" w:cs="宋体" w:hint="eastAsia"/>
                <w:color w:val="000000" w:themeColor="text1"/>
                <w:kern w:val="0"/>
                <w:sz w:val="24"/>
                <w:szCs w:val="24"/>
              </w:rPr>
              <w:t>（年薪）</w:t>
            </w:r>
          </w:p>
        </w:tc>
        <w:tc>
          <w:tcPr>
            <w:tcW w:w="912" w:type="pct"/>
            <w:vMerge/>
            <w:tcBorders>
              <w:top w:val="nil"/>
              <w:left w:val="nil"/>
              <w:bottom w:val="single" w:sz="8" w:space="0" w:color="auto"/>
              <w:right w:val="single" w:sz="4" w:space="0" w:color="auto"/>
            </w:tcBorders>
            <w:shd w:val="clear" w:color="auto" w:fill="FFFFFF"/>
            <w:vAlign w:val="center"/>
          </w:tcPr>
          <w:p w:rsidR="004E007B" w:rsidRDefault="004E007B">
            <w:pPr>
              <w:spacing w:line="400" w:lineRule="exact"/>
              <w:jc w:val="left"/>
              <w:rPr>
                <w:rFonts w:ascii="微软雅黑" w:eastAsia="微软雅黑" w:hAnsi="微软雅黑" w:cs="宋体"/>
                <w:color w:val="000000" w:themeColor="text1"/>
                <w:kern w:val="0"/>
                <w:sz w:val="24"/>
                <w:szCs w:val="24"/>
              </w:rPr>
            </w:pPr>
          </w:p>
        </w:tc>
        <w:tc>
          <w:tcPr>
            <w:tcW w:w="853" w:type="pct"/>
            <w:vMerge/>
            <w:tcBorders>
              <w:left w:val="single" w:sz="4" w:space="0" w:color="auto"/>
              <w:right w:val="single" w:sz="4" w:space="0" w:color="auto"/>
            </w:tcBorders>
            <w:shd w:val="clear" w:color="auto" w:fill="FFFFFF"/>
          </w:tcPr>
          <w:p w:rsidR="004E007B" w:rsidRDefault="004E007B">
            <w:pPr>
              <w:spacing w:line="400" w:lineRule="exact"/>
              <w:rPr>
                <w:rFonts w:ascii="微软雅黑" w:eastAsia="微软雅黑" w:hAnsi="微软雅黑" w:cs="宋体"/>
                <w:color w:val="000000" w:themeColor="text1"/>
                <w:kern w:val="0"/>
                <w:sz w:val="24"/>
                <w:szCs w:val="24"/>
              </w:rPr>
            </w:pPr>
          </w:p>
        </w:tc>
        <w:tc>
          <w:tcPr>
            <w:tcW w:w="1197" w:type="pct"/>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E007B" w:rsidRDefault="004E007B">
            <w:pPr>
              <w:spacing w:line="400" w:lineRule="exact"/>
              <w:rPr>
                <w:rFonts w:ascii="微软雅黑" w:eastAsia="微软雅黑" w:hAnsi="微软雅黑" w:cs="宋体"/>
                <w:color w:val="000000" w:themeColor="text1"/>
                <w:kern w:val="0"/>
                <w:sz w:val="24"/>
                <w:szCs w:val="24"/>
              </w:rPr>
            </w:pPr>
          </w:p>
        </w:tc>
      </w:tr>
      <w:tr w:rsidR="004E007B">
        <w:trPr>
          <w:trHeight w:val="680"/>
        </w:trPr>
        <w:tc>
          <w:tcPr>
            <w:tcW w:w="841" w:type="pct"/>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君武学者</w:t>
            </w:r>
            <w:r>
              <w:rPr>
                <w:rFonts w:ascii="微软雅黑" w:eastAsia="微软雅黑" w:hAnsi="微软雅黑" w:cs="宋体" w:hint="eastAsia"/>
                <w:color w:val="000000" w:themeColor="text1"/>
                <w:kern w:val="0"/>
                <w:sz w:val="24"/>
                <w:szCs w:val="24"/>
              </w:rPr>
              <w:t>D</w:t>
            </w:r>
            <w:r>
              <w:rPr>
                <w:rFonts w:ascii="微软雅黑" w:eastAsia="微软雅黑" w:hAnsi="微软雅黑" w:cs="宋体" w:hint="eastAsia"/>
                <w:color w:val="000000" w:themeColor="text1"/>
                <w:kern w:val="0"/>
                <w:sz w:val="24"/>
                <w:szCs w:val="24"/>
              </w:rPr>
              <w:t>岗</w:t>
            </w:r>
          </w:p>
        </w:tc>
        <w:tc>
          <w:tcPr>
            <w:tcW w:w="1197" w:type="pc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不低于</w:t>
            </w:r>
            <w:r>
              <w:rPr>
                <w:rFonts w:ascii="微软雅黑" w:eastAsia="微软雅黑" w:hAnsi="微软雅黑" w:cs="宋体" w:hint="eastAsia"/>
                <w:color w:val="000000" w:themeColor="text1"/>
                <w:kern w:val="0"/>
                <w:sz w:val="24"/>
                <w:szCs w:val="24"/>
              </w:rPr>
              <w:t>60</w:t>
            </w:r>
            <w:r>
              <w:rPr>
                <w:rFonts w:ascii="微软雅黑" w:eastAsia="微软雅黑" w:hAnsi="微软雅黑" w:cs="宋体" w:hint="eastAsia"/>
                <w:color w:val="000000" w:themeColor="text1"/>
                <w:kern w:val="0"/>
                <w:sz w:val="24"/>
                <w:szCs w:val="24"/>
              </w:rPr>
              <w:t>（年薪）</w:t>
            </w:r>
          </w:p>
        </w:tc>
        <w:tc>
          <w:tcPr>
            <w:tcW w:w="912" w:type="pct"/>
            <w:vMerge/>
            <w:tcBorders>
              <w:top w:val="nil"/>
              <w:left w:val="nil"/>
              <w:bottom w:val="single" w:sz="8" w:space="0" w:color="auto"/>
              <w:right w:val="single" w:sz="4" w:space="0" w:color="auto"/>
            </w:tcBorders>
            <w:shd w:val="clear" w:color="auto" w:fill="FFFFFF"/>
            <w:vAlign w:val="center"/>
          </w:tcPr>
          <w:p w:rsidR="004E007B" w:rsidRDefault="004E007B">
            <w:pPr>
              <w:spacing w:line="400" w:lineRule="exact"/>
              <w:jc w:val="left"/>
              <w:rPr>
                <w:rFonts w:ascii="微软雅黑" w:eastAsia="微软雅黑" w:hAnsi="微软雅黑" w:cs="宋体"/>
                <w:color w:val="000000" w:themeColor="text1"/>
                <w:kern w:val="0"/>
                <w:sz w:val="24"/>
                <w:szCs w:val="24"/>
              </w:rPr>
            </w:pPr>
          </w:p>
        </w:tc>
        <w:tc>
          <w:tcPr>
            <w:tcW w:w="853" w:type="pct"/>
            <w:vMerge/>
            <w:tcBorders>
              <w:left w:val="single" w:sz="4" w:space="0" w:color="auto"/>
              <w:right w:val="single" w:sz="4" w:space="0" w:color="auto"/>
            </w:tcBorders>
            <w:shd w:val="clear" w:color="auto" w:fill="FFFFFF"/>
          </w:tcPr>
          <w:p w:rsidR="004E007B" w:rsidRDefault="004E007B">
            <w:pPr>
              <w:spacing w:line="400" w:lineRule="exact"/>
              <w:rPr>
                <w:rFonts w:ascii="微软雅黑" w:eastAsia="微软雅黑" w:hAnsi="微软雅黑" w:cs="宋体"/>
                <w:color w:val="000000" w:themeColor="text1"/>
                <w:kern w:val="0"/>
                <w:sz w:val="24"/>
                <w:szCs w:val="24"/>
              </w:rPr>
            </w:pPr>
          </w:p>
        </w:tc>
        <w:tc>
          <w:tcPr>
            <w:tcW w:w="1197" w:type="pct"/>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E007B" w:rsidRDefault="004E007B">
            <w:pPr>
              <w:spacing w:line="400" w:lineRule="exact"/>
              <w:rPr>
                <w:rFonts w:ascii="微软雅黑" w:eastAsia="微软雅黑" w:hAnsi="微软雅黑" w:cs="宋体"/>
                <w:color w:val="000000" w:themeColor="text1"/>
                <w:kern w:val="0"/>
                <w:sz w:val="24"/>
                <w:szCs w:val="24"/>
              </w:rPr>
            </w:pPr>
          </w:p>
        </w:tc>
      </w:tr>
      <w:tr w:rsidR="004E007B">
        <w:trPr>
          <w:trHeight w:val="680"/>
        </w:trPr>
        <w:tc>
          <w:tcPr>
            <w:tcW w:w="841" w:type="pct"/>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君武学者</w:t>
            </w:r>
            <w:r>
              <w:rPr>
                <w:rFonts w:ascii="微软雅黑" w:eastAsia="微软雅黑" w:hAnsi="微软雅黑" w:cs="宋体" w:hint="eastAsia"/>
                <w:color w:val="000000" w:themeColor="text1"/>
                <w:kern w:val="0"/>
                <w:sz w:val="24"/>
                <w:szCs w:val="24"/>
              </w:rPr>
              <w:t>E</w:t>
            </w:r>
            <w:r>
              <w:rPr>
                <w:rFonts w:ascii="微软雅黑" w:eastAsia="微软雅黑" w:hAnsi="微软雅黑" w:cs="宋体" w:hint="eastAsia"/>
                <w:color w:val="000000" w:themeColor="text1"/>
                <w:kern w:val="0"/>
                <w:sz w:val="24"/>
                <w:szCs w:val="24"/>
              </w:rPr>
              <w:t>岗</w:t>
            </w:r>
          </w:p>
        </w:tc>
        <w:tc>
          <w:tcPr>
            <w:tcW w:w="1197" w:type="pc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不低于</w:t>
            </w:r>
            <w:r>
              <w:rPr>
                <w:rFonts w:ascii="微软雅黑" w:eastAsia="微软雅黑" w:hAnsi="微软雅黑" w:cs="宋体" w:hint="eastAsia"/>
                <w:color w:val="000000" w:themeColor="text1"/>
                <w:kern w:val="0"/>
                <w:sz w:val="24"/>
                <w:szCs w:val="24"/>
              </w:rPr>
              <w:t>50</w:t>
            </w:r>
            <w:r>
              <w:rPr>
                <w:rFonts w:ascii="微软雅黑" w:eastAsia="微软雅黑" w:hAnsi="微软雅黑" w:cs="宋体" w:hint="eastAsia"/>
                <w:color w:val="000000" w:themeColor="text1"/>
                <w:kern w:val="0"/>
                <w:sz w:val="24"/>
                <w:szCs w:val="24"/>
              </w:rPr>
              <w:t>（年薪）</w:t>
            </w:r>
          </w:p>
        </w:tc>
        <w:tc>
          <w:tcPr>
            <w:tcW w:w="912" w:type="pct"/>
            <w:vMerge/>
            <w:tcBorders>
              <w:top w:val="nil"/>
              <w:left w:val="nil"/>
              <w:bottom w:val="single" w:sz="8" w:space="0" w:color="auto"/>
              <w:right w:val="single" w:sz="4" w:space="0" w:color="auto"/>
            </w:tcBorders>
            <w:shd w:val="clear" w:color="auto" w:fill="FFFFFF"/>
            <w:vAlign w:val="center"/>
          </w:tcPr>
          <w:p w:rsidR="004E007B" w:rsidRDefault="004E007B">
            <w:pPr>
              <w:spacing w:line="400" w:lineRule="exact"/>
              <w:jc w:val="left"/>
              <w:rPr>
                <w:rFonts w:ascii="微软雅黑" w:eastAsia="微软雅黑" w:hAnsi="微软雅黑" w:cs="宋体"/>
                <w:color w:val="000000" w:themeColor="text1"/>
                <w:kern w:val="0"/>
                <w:sz w:val="24"/>
                <w:szCs w:val="24"/>
              </w:rPr>
            </w:pPr>
          </w:p>
        </w:tc>
        <w:tc>
          <w:tcPr>
            <w:tcW w:w="853" w:type="pct"/>
            <w:vMerge/>
            <w:tcBorders>
              <w:left w:val="single" w:sz="4" w:space="0" w:color="auto"/>
              <w:bottom w:val="single" w:sz="4" w:space="0" w:color="auto"/>
              <w:right w:val="single" w:sz="4" w:space="0" w:color="auto"/>
            </w:tcBorders>
            <w:shd w:val="clear" w:color="auto" w:fill="FFFFFF"/>
          </w:tcPr>
          <w:p w:rsidR="004E007B" w:rsidRDefault="004E007B">
            <w:pPr>
              <w:spacing w:line="400" w:lineRule="exact"/>
              <w:rPr>
                <w:rFonts w:ascii="微软雅黑" w:eastAsia="微软雅黑" w:hAnsi="微软雅黑" w:cs="宋体"/>
                <w:color w:val="000000" w:themeColor="text1"/>
                <w:kern w:val="0"/>
                <w:sz w:val="24"/>
                <w:szCs w:val="24"/>
              </w:rPr>
            </w:pPr>
          </w:p>
        </w:tc>
        <w:tc>
          <w:tcPr>
            <w:tcW w:w="1197" w:type="pct"/>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E007B" w:rsidRDefault="004E007B">
            <w:pPr>
              <w:spacing w:line="400" w:lineRule="exact"/>
              <w:rPr>
                <w:rFonts w:ascii="微软雅黑" w:eastAsia="微软雅黑" w:hAnsi="微软雅黑" w:cs="宋体"/>
                <w:color w:val="000000" w:themeColor="text1"/>
                <w:kern w:val="0"/>
                <w:sz w:val="24"/>
                <w:szCs w:val="24"/>
              </w:rPr>
            </w:pPr>
          </w:p>
        </w:tc>
      </w:tr>
      <w:tr w:rsidR="004E007B">
        <w:trPr>
          <w:trHeight w:val="680"/>
        </w:trPr>
        <w:tc>
          <w:tcPr>
            <w:tcW w:w="841" w:type="pct"/>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教授</w:t>
            </w:r>
          </w:p>
        </w:tc>
        <w:tc>
          <w:tcPr>
            <w:tcW w:w="1197" w:type="pc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不低于</w:t>
            </w:r>
            <w:r>
              <w:rPr>
                <w:rFonts w:ascii="微软雅黑" w:eastAsia="微软雅黑" w:hAnsi="微软雅黑" w:cs="宋体"/>
                <w:color w:val="000000" w:themeColor="text1"/>
                <w:kern w:val="0"/>
                <w:sz w:val="24"/>
                <w:szCs w:val="24"/>
              </w:rPr>
              <w:t>30</w:t>
            </w:r>
            <w:r>
              <w:rPr>
                <w:rFonts w:ascii="微软雅黑" w:eastAsia="微软雅黑" w:hAnsi="微软雅黑" w:cs="宋体" w:hint="eastAsia"/>
                <w:color w:val="000000" w:themeColor="text1"/>
                <w:kern w:val="0"/>
                <w:sz w:val="24"/>
                <w:szCs w:val="24"/>
              </w:rPr>
              <w:t>（基础薪酬）</w:t>
            </w:r>
            <w:r>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业绩奖励</w:t>
            </w:r>
          </w:p>
        </w:tc>
        <w:tc>
          <w:tcPr>
            <w:tcW w:w="912" w:type="pct"/>
            <w:vMerge w:val="restart"/>
            <w:tcBorders>
              <w:top w:val="nil"/>
              <w:left w:val="nil"/>
              <w:right w:val="single" w:sz="4" w:space="0" w:color="auto"/>
            </w:tcBorders>
            <w:shd w:val="clear" w:color="auto" w:fill="FFFFFF"/>
            <w:vAlign w:val="center"/>
          </w:tcPr>
          <w:p w:rsidR="004E007B" w:rsidRDefault="001537AA">
            <w:pPr>
              <w:spacing w:line="400" w:lineRule="exac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 </w:t>
            </w:r>
          </w:p>
        </w:tc>
        <w:tc>
          <w:tcPr>
            <w:tcW w:w="853" w:type="pct"/>
            <w:tcBorders>
              <w:top w:val="single" w:sz="4" w:space="0" w:color="auto"/>
              <w:left w:val="single" w:sz="4" w:space="0" w:color="auto"/>
              <w:bottom w:val="single" w:sz="4" w:space="0" w:color="auto"/>
              <w:right w:val="single" w:sz="4" w:space="0" w:color="auto"/>
            </w:tcBorders>
            <w:shd w:val="clear" w:color="auto" w:fill="FFFFFF"/>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实验类</w:t>
            </w:r>
            <w:r>
              <w:rPr>
                <w:rFonts w:ascii="微软雅黑" w:eastAsia="微软雅黑" w:hAnsi="微软雅黑" w:cs="宋体" w:hint="eastAsia"/>
                <w:color w:val="000000" w:themeColor="text1"/>
                <w:kern w:val="0"/>
                <w:sz w:val="24"/>
                <w:szCs w:val="24"/>
              </w:rPr>
              <w:t>6</w:t>
            </w:r>
            <w:r>
              <w:rPr>
                <w:rFonts w:ascii="微软雅黑" w:eastAsia="微软雅黑" w:hAnsi="微软雅黑" w:cs="宋体"/>
                <w:color w:val="000000" w:themeColor="text1"/>
                <w:kern w:val="0"/>
                <w:sz w:val="24"/>
                <w:szCs w:val="24"/>
              </w:rPr>
              <w:t>0</w:t>
            </w:r>
            <w:r>
              <w:rPr>
                <w:rFonts w:ascii="微软雅黑" w:eastAsia="微软雅黑" w:hAnsi="微软雅黑" w:cs="宋体" w:hint="eastAsia"/>
                <w:color w:val="000000" w:themeColor="text1"/>
                <w:kern w:val="0"/>
                <w:sz w:val="24"/>
                <w:szCs w:val="24"/>
              </w:rPr>
              <w:t>、非实验类</w:t>
            </w:r>
            <w:r>
              <w:rPr>
                <w:rFonts w:ascii="微软雅黑" w:eastAsia="微软雅黑" w:hAnsi="微软雅黑" w:cs="宋体" w:hint="eastAsia"/>
                <w:color w:val="000000" w:themeColor="text1"/>
                <w:kern w:val="0"/>
                <w:sz w:val="24"/>
                <w:szCs w:val="24"/>
              </w:rPr>
              <w:t>3</w:t>
            </w:r>
            <w:r>
              <w:rPr>
                <w:rFonts w:ascii="微软雅黑" w:eastAsia="微软雅黑" w:hAnsi="微软雅黑" w:cs="宋体"/>
                <w:color w:val="000000" w:themeColor="text1"/>
                <w:kern w:val="0"/>
                <w:sz w:val="24"/>
                <w:szCs w:val="24"/>
              </w:rPr>
              <w:t>0</w:t>
            </w:r>
          </w:p>
        </w:tc>
        <w:tc>
          <w:tcPr>
            <w:tcW w:w="1197" w:type="pct"/>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E007B" w:rsidRDefault="004E007B">
            <w:pPr>
              <w:spacing w:line="400" w:lineRule="exact"/>
              <w:rPr>
                <w:rFonts w:ascii="微软雅黑" w:eastAsia="微软雅黑" w:hAnsi="微软雅黑" w:cs="宋体"/>
                <w:color w:val="000000" w:themeColor="text1"/>
                <w:kern w:val="0"/>
                <w:sz w:val="24"/>
                <w:szCs w:val="24"/>
              </w:rPr>
            </w:pPr>
          </w:p>
        </w:tc>
      </w:tr>
      <w:tr w:rsidR="004E007B">
        <w:trPr>
          <w:trHeight w:val="680"/>
        </w:trPr>
        <w:tc>
          <w:tcPr>
            <w:tcW w:w="841" w:type="pct"/>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副教授</w:t>
            </w:r>
          </w:p>
        </w:tc>
        <w:tc>
          <w:tcPr>
            <w:tcW w:w="1197" w:type="pc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不低于</w:t>
            </w:r>
            <w:r>
              <w:rPr>
                <w:rFonts w:ascii="微软雅黑" w:eastAsia="微软雅黑" w:hAnsi="微软雅黑" w:cs="宋体" w:hint="eastAsia"/>
                <w:color w:val="000000" w:themeColor="text1"/>
                <w:kern w:val="0"/>
                <w:sz w:val="24"/>
                <w:szCs w:val="24"/>
              </w:rPr>
              <w:t>25</w:t>
            </w:r>
            <w:r>
              <w:rPr>
                <w:rFonts w:ascii="微软雅黑" w:eastAsia="微软雅黑" w:hAnsi="微软雅黑" w:cs="宋体" w:hint="eastAsia"/>
                <w:color w:val="000000" w:themeColor="text1"/>
                <w:kern w:val="0"/>
                <w:sz w:val="24"/>
                <w:szCs w:val="24"/>
              </w:rPr>
              <w:t>（基础薪酬）</w:t>
            </w:r>
            <w:r>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业绩奖励</w:t>
            </w:r>
          </w:p>
        </w:tc>
        <w:tc>
          <w:tcPr>
            <w:tcW w:w="912" w:type="pct"/>
            <w:vMerge/>
            <w:tcBorders>
              <w:left w:val="nil"/>
              <w:right w:val="single" w:sz="4" w:space="0" w:color="auto"/>
            </w:tcBorders>
            <w:shd w:val="clear" w:color="auto" w:fill="FFFFFF"/>
            <w:vAlign w:val="center"/>
          </w:tcPr>
          <w:p w:rsidR="004E007B" w:rsidRDefault="004E007B">
            <w:pPr>
              <w:spacing w:line="400" w:lineRule="exact"/>
              <w:jc w:val="left"/>
              <w:rPr>
                <w:rFonts w:ascii="微软雅黑" w:eastAsia="微软雅黑" w:hAnsi="微软雅黑" w:cs="宋体"/>
                <w:color w:val="000000" w:themeColor="text1"/>
                <w:kern w:val="0"/>
                <w:sz w:val="24"/>
                <w:szCs w:val="24"/>
              </w:rPr>
            </w:pPr>
          </w:p>
        </w:tc>
        <w:tc>
          <w:tcPr>
            <w:tcW w:w="853" w:type="pct"/>
            <w:tcBorders>
              <w:top w:val="single" w:sz="4" w:space="0" w:color="auto"/>
              <w:left w:val="single" w:sz="4" w:space="0" w:color="auto"/>
              <w:bottom w:val="single" w:sz="4" w:space="0" w:color="auto"/>
              <w:right w:val="single" w:sz="4" w:space="0" w:color="auto"/>
            </w:tcBorders>
            <w:shd w:val="clear" w:color="auto" w:fill="FFFFFF"/>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实验类</w:t>
            </w:r>
            <w:r>
              <w:rPr>
                <w:rFonts w:ascii="微软雅黑" w:eastAsia="微软雅黑" w:hAnsi="微软雅黑" w:cs="宋体"/>
                <w:color w:val="000000" w:themeColor="text1"/>
                <w:kern w:val="0"/>
                <w:sz w:val="24"/>
                <w:szCs w:val="24"/>
              </w:rPr>
              <w:t>50</w:t>
            </w:r>
            <w:r>
              <w:rPr>
                <w:rFonts w:ascii="微软雅黑" w:eastAsia="微软雅黑" w:hAnsi="微软雅黑" w:cs="宋体" w:hint="eastAsia"/>
                <w:color w:val="000000" w:themeColor="text1"/>
                <w:kern w:val="0"/>
                <w:sz w:val="24"/>
                <w:szCs w:val="24"/>
              </w:rPr>
              <w:t>、非实验类</w:t>
            </w:r>
            <w:r>
              <w:rPr>
                <w:rFonts w:ascii="微软雅黑" w:eastAsia="微软雅黑" w:hAnsi="微软雅黑" w:cs="宋体"/>
                <w:color w:val="000000" w:themeColor="text1"/>
                <w:kern w:val="0"/>
                <w:sz w:val="24"/>
                <w:szCs w:val="24"/>
              </w:rPr>
              <w:t>25</w:t>
            </w:r>
          </w:p>
        </w:tc>
        <w:tc>
          <w:tcPr>
            <w:tcW w:w="1197" w:type="pct"/>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E007B" w:rsidRDefault="004E007B">
            <w:pPr>
              <w:spacing w:line="400" w:lineRule="exact"/>
              <w:rPr>
                <w:rFonts w:ascii="微软雅黑" w:eastAsia="微软雅黑" w:hAnsi="微软雅黑" w:cs="宋体"/>
                <w:color w:val="000000" w:themeColor="text1"/>
                <w:kern w:val="0"/>
                <w:sz w:val="24"/>
                <w:szCs w:val="24"/>
              </w:rPr>
            </w:pPr>
          </w:p>
        </w:tc>
      </w:tr>
      <w:tr w:rsidR="004E007B">
        <w:trPr>
          <w:trHeight w:val="680"/>
        </w:trPr>
        <w:tc>
          <w:tcPr>
            <w:tcW w:w="841" w:type="pct"/>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助理教授</w:t>
            </w:r>
          </w:p>
        </w:tc>
        <w:tc>
          <w:tcPr>
            <w:tcW w:w="1197" w:type="pc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不低于</w:t>
            </w:r>
            <w:r>
              <w:rPr>
                <w:rFonts w:ascii="微软雅黑" w:eastAsia="微软雅黑" w:hAnsi="微软雅黑" w:cs="宋体" w:hint="eastAsia"/>
                <w:color w:val="000000" w:themeColor="text1"/>
                <w:kern w:val="0"/>
                <w:sz w:val="24"/>
                <w:szCs w:val="24"/>
              </w:rPr>
              <w:t>20</w:t>
            </w:r>
            <w:r>
              <w:rPr>
                <w:rFonts w:ascii="微软雅黑" w:eastAsia="微软雅黑" w:hAnsi="微软雅黑" w:cs="宋体" w:hint="eastAsia"/>
                <w:color w:val="000000" w:themeColor="text1"/>
                <w:kern w:val="0"/>
                <w:sz w:val="24"/>
                <w:szCs w:val="24"/>
              </w:rPr>
              <w:t>（基础薪酬）</w:t>
            </w:r>
            <w:r>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业绩奖励</w:t>
            </w:r>
          </w:p>
        </w:tc>
        <w:tc>
          <w:tcPr>
            <w:tcW w:w="912" w:type="pct"/>
            <w:vMerge/>
            <w:tcBorders>
              <w:left w:val="nil"/>
              <w:bottom w:val="single" w:sz="8" w:space="0" w:color="auto"/>
              <w:right w:val="single" w:sz="4" w:space="0" w:color="auto"/>
            </w:tcBorders>
            <w:shd w:val="clear" w:color="auto" w:fill="FFFFFF"/>
            <w:vAlign w:val="center"/>
          </w:tcPr>
          <w:p w:rsidR="004E007B" w:rsidRDefault="004E007B">
            <w:pPr>
              <w:spacing w:line="400" w:lineRule="exact"/>
              <w:jc w:val="left"/>
              <w:rPr>
                <w:rFonts w:ascii="微软雅黑" w:eastAsia="微软雅黑" w:hAnsi="微软雅黑" w:cs="宋体"/>
                <w:color w:val="000000" w:themeColor="text1"/>
                <w:kern w:val="0"/>
                <w:sz w:val="24"/>
                <w:szCs w:val="24"/>
              </w:rPr>
            </w:pPr>
          </w:p>
        </w:tc>
        <w:tc>
          <w:tcPr>
            <w:tcW w:w="853" w:type="pct"/>
            <w:tcBorders>
              <w:top w:val="single" w:sz="4" w:space="0" w:color="auto"/>
              <w:left w:val="single" w:sz="4" w:space="0" w:color="auto"/>
              <w:bottom w:val="single" w:sz="4" w:space="0" w:color="auto"/>
              <w:right w:val="single" w:sz="4" w:space="0" w:color="auto"/>
            </w:tcBorders>
            <w:shd w:val="clear" w:color="auto" w:fill="FFFFFF"/>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实验类</w:t>
            </w:r>
            <w:r>
              <w:rPr>
                <w:rFonts w:ascii="微软雅黑" w:eastAsia="微软雅黑" w:hAnsi="微软雅黑" w:cs="宋体"/>
                <w:color w:val="000000" w:themeColor="text1"/>
                <w:kern w:val="0"/>
                <w:sz w:val="24"/>
                <w:szCs w:val="24"/>
              </w:rPr>
              <w:t>40</w:t>
            </w:r>
            <w:r>
              <w:rPr>
                <w:rFonts w:ascii="微软雅黑" w:eastAsia="微软雅黑" w:hAnsi="微软雅黑" w:cs="宋体" w:hint="eastAsia"/>
                <w:color w:val="000000" w:themeColor="text1"/>
                <w:kern w:val="0"/>
                <w:sz w:val="24"/>
                <w:szCs w:val="24"/>
              </w:rPr>
              <w:t>、非实验类</w:t>
            </w:r>
            <w:r>
              <w:rPr>
                <w:rFonts w:ascii="微软雅黑" w:eastAsia="微软雅黑" w:hAnsi="微软雅黑" w:cs="宋体"/>
                <w:color w:val="000000" w:themeColor="text1"/>
                <w:kern w:val="0"/>
                <w:sz w:val="24"/>
                <w:szCs w:val="24"/>
              </w:rPr>
              <w:t>20</w:t>
            </w:r>
          </w:p>
        </w:tc>
        <w:tc>
          <w:tcPr>
            <w:tcW w:w="1197" w:type="pct"/>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4E007B" w:rsidRDefault="004E007B">
            <w:pPr>
              <w:spacing w:line="400" w:lineRule="exact"/>
              <w:rPr>
                <w:rFonts w:ascii="微软雅黑" w:eastAsia="微软雅黑" w:hAnsi="微软雅黑" w:cs="宋体"/>
                <w:color w:val="000000" w:themeColor="text1"/>
                <w:kern w:val="0"/>
                <w:sz w:val="24"/>
                <w:szCs w:val="24"/>
              </w:rPr>
            </w:pPr>
          </w:p>
        </w:tc>
      </w:tr>
      <w:tr w:rsidR="004E007B">
        <w:trPr>
          <w:trHeight w:val="537"/>
        </w:trPr>
        <w:tc>
          <w:tcPr>
            <w:tcW w:w="5000" w:type="pct"/>
            <w:gridSpan w:val="5"/>
            <w:tcBorders>
              <w:top w:val="single" w:sz="8" w:space="0" w:color="000000"/>
              <w:left w:val="single" w:sz="8" w:space="0" w:color="000000"/>
              <w:bottom w:val="single" w:sz="8" w:space="0" w:color="000000"/>
              <w:right w:val="single" w:sz="8" w:space="0" w:color="auto"/>
            </w:tcBorders>
            <w:shd w:val="clear" w:color="auto" w:fill="FFFFFF"/>
          </w:tcPr>
          <w:p w:rsidR="004E007B" w:rsidRDefault="001537AA">
            <w:pPr>
              <w:spacing w:line="400" w:lineRule="exact"/>
              <w:ind w:firstLineChars="200" w:firstLine="480"/>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其他待遇：</w:t>
            </w:r>
          </w:p>
          <w:p w:rsidR="004E007B" w:rsidRDefault="001537AA">
            <w:pPr>
              <w:spacing w:line="400" w:lineRule="exact"/>
              <w:ind w:firstLineChars="200" w:firstLine="480"/>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lastRenderedPageBreak/>
              <w:t>1</w:t>
            </w:r>
            <w:r>
              <w:rPr>
                <w:rFonts w:ascii="微软雅黑" w:eastAsia="微软雅黑" w:hAnsi="微软雅黑" w:cs="宋体" w:hint="eastAsia"/>
                <w:color w:val="000000" w:themeColor="text1"/>
                <w:kern w:val="0"/>
                <w:sz w:val="24"/>
                <w:szCs w:val="24"/>
              </w:rPr>
              <w:t>．安家费税前</w:t>
            </w:r>
            <w:r>
              <w:rPr>
                <w:rFonts w:ascii="微软雅黑" w:eastAsia="微软雅黑" w:hAnsi="微软雅黑" w:cs="宋体" w:hint="eastAsia"/>
                <w:color w:val="000000" w:themeColor="text1"/>
                <w:kern w:val="0"/>
                <w:sz w:val="24"/>
                <w:szCs w:val="24"/>
              </w:rPr>
              <w:t>1</w:t>
            </w:r>
            <w:r>
              <w:rPr>
                <w:rFonts w:ascii="微软雅黑" w:eastAsia="微软雅黑" w:hAnsi="微软雅黑" w:cs="宋体"/>
                <w:color w:val="000000" w:themeColor="text1"/>
                <w:kern w:val="0"/>
                <w:sz w:val="24"/>
                <w:szCs w:val="24"/>
              </w:rPr>
              <w:t>0</w:t>
            </w:r>
            <w:r>
              <w:rPr>
                <w:rFonts w:ascii="微软雅黑" w:eastAsia="微软雅黑" w:hAnsi="微软雅黑" w:cs="宋体" w:hint="eastAsia"/>
                <w:color w:val="000000" w:themeColor="text1"/>
                <w:kern w:val="0"/>
                <w:sz w:val="24"/>
                <w:szCs w:val="24"/>
              </w:rPr>
              <w:t>万元，学校安排公租住房租住。</w:t>
            </w:r>
          </w:p>
          <w:p w:rsidR="004E007B" w:rsidRDefault="001537AA">
            <w:pPr>
              <w:spacing w:line="400" w:lineRule="exact"/>
              <w:ind w:firstLineChars="200" w:firstLine="480"/>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2</w:t>
            </w:r>
            <w:r>
              <w:rPr>
                <w:rFonts w:ascii="微软雅黑" w:eastAsia="微软雅黑" w:hAnsi="微软雅黑" w:cs="宋体" w:hint="eastAsia"/>
                <w:color w:val="000000" w:themeColor="text1"/>
                <w:kern w:val="0"/>
                <w:sz w:val="24"/>
                <w:szCs w:val="24"/>
              </w:rPr>
              <w:t>．以上年薪</w:t>
            </w:r>
            <w:r>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基础薪酬不含单位支付部分的住房公积金、社保等（约</w:t>
            </w:r>
            <w:r>
              <w:rPr>
                <w:rFonts w:ascii="微软雅黑" w:eastAsia="微软雅黑" w:hAnsi="微软雅黑" w:cs="宋体" w:hint="eastAsia"/>
                <w:color w:val="000000" w:themeColor="text1"/>
                <w:kern w:val="0"/>
                <w:sz w:val="24"/>
                <w:szCs w:val="24"/>
              </w:rPr>
              <w:t>4-</w:t>
            </w:r>
            <w:r>
              <w:rPr>
                <w:rFonts w:ascii="微软雅黑" w:eastAsia="微软雅黑" w:hAnsi="微软雅黑" w:cs="宋体"/>
                <w:color w:val="000000" w:themeColor="text1"/>
                <w:kern w:val="0"/>
                <w:sz w:val="24"/>
                <w:szCs w:val="24"/>
              </w:rPr>
              <w:t>8</w:t>
            </w:r>
            <w:r>
              <w:rPr>
                <w:rFonts w:ascii="微软雅黑" w:eastAsia="微软雅黑" w:hAnsi="微软雅黑" w:cs="宋体" w:hint="eastAsia"/>
                <w:color w:val="000000" w:themeColor="text1"/>
                <w:kern w:val="0"/>
                <w:sz w:val="24"/>
                <w:szCs w:val="24"/>
              </w:rPr>
              <w:t>万元）。</w:t>
            </w:r>
          </w:p>
          <w:p w:rsidR="004E007B" w:rsidRDefault="001537AA">
            <w:pPr>
              <w:spacing w:line="400" w:lineRule="exact"/>
              <w:ind w:left="480"/>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3</w:t>
            </w:r>
            <w:r>
              <w:rPr>
                <w:rFonts w:ascii="微软雅黑" w:eastAsia="微软雅黑" w:hAnsi="微软雅黑" w:cs="宋体" w:hint="eastAsia"/>
                <w:color w:val="000000" w:themeColor="text1"/>
                <w:kern w:val="0"/>
                <w:sz w:val="24"/>
                <w:szCs w:val="24"/>
              </w:rPr>
              <w:t>．教授、副教授、助理教授完成聘期规定科研任务分值后，超出部分可额外享受科研业绩奖励。</w:t>
            </w:r>
          </w:p>
          <w:p w:rsidR="004E007B" w:rsidRDefault="001537AA">
            <w:pPr>
              <w:spacing w:line="400" w:lineRule="exact"/>
              <w:ind w:firstLineChars="200" w:firstLine="480"/>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4</w:t>
            </w:r>
            <w:r>
              <w:rPr>
                <w:rFonts w:ascii="微软雅黑" w:eastAsia="微软雅黑" w:hAnsi="微软雅黑" w:cs="宋体" w:hint="eastAsia"/>
                <w:color w:val="000000" w:themeColor="text1"/>
                <w:kern w:val="0"/>
                <w:sz w:val="24"/>
                <w:szCs w:val="24"/>
              </w:rPr>
              <w:t>．获得广西壮族自治区有关人才称号的，可享受自治区财政相应岗位津贴。八桂学者</w:t>
            </w:r>
            <w:r>
              <w:rPr>
                <w:rFonts w:ascii="微软雅黑" w:eastAsia="微软雅黑" w:hAnsi="微软雅黑" w:cs="宋体" w:hint="eastAsia"/>
                <w:color w:val="000000" w:themeColor="text1"/>
                <w:kern w:val="0"/>
                <w:sz w:val="24"/>
                <w:szCs w:val="24"/>
              </w:rPr>
              <w:t>5</w:t>
            </w:r>
            <w:r>
              <w:rPr>
                <w:rFonts w:ascii="微软雅黑" w:eastAsia="微软雅黑" w:hAnsi="微软雅黑" w:cs="宋体" w:hint="eastAsia"/>
                <w:color w:val="000000" w:themeColor="text1"/>
                <w:kern w:val="0"/>
                <w:sz w:val="24"/>
                <w:szCs w:val="24"/>
              </w:rPr>
              <w:t>年可获得</w:t>
            </w:r>
            <w:r>
              <w:rPr>
                <w:rFonts w:ascii="微软雅黑" w:eastAsia="微软雅黑" w:hAnsi="微软雅黑" w:cs="宋体" w:hint="eastAsia"/>
                <w:color w:val="000000" w:themeColor="text1"/>
                <w:kern w:val="0"/>
                <w:sz w:val="24"/>
                <w:szCs w:val="24"/>
              </w:rPr>
              <w:t>100</w:t>
            </w:r>
            <w:r>
              <w:rPr>
                <w:rFonts w:ascii="微软雅黑" w:eastAsia="微软雅黑" w:hAnsi="微软雅黑" w:cs="宋体" w:hint="eastAsia"/>
                <w:color w:val="000000" w:themeColor="text1"/>
                <w:kern w:val="0"/>
                <w:sz w:val="24"/>
                <w:szCs w:val="24"/>
              </w:rPr>
              <w:t>万元（税后）岗位津贴，其所带团队可获得</w:t>
            </w:r>
            <w:r>
              <w:rPr>
                <w:rFonts w:ascii="微软雅黑" w:eastAsia="微软雅黑" w:hAnsi="微软雅黑" w:cs="宋体" w:hint="eastAsia"/>
                <w:color w:val="000000" w:themeColor="text1"/>
                <w:kern w:val="0"/>
                <w:sz w:val="24"/>
                <w:szCs w:val="24"/>
              </w:rPr>
              <w:t>100</w:t>
            </w:r>
            <w:r>
              <w:rPr>
                <w:rFonts w:ascii="微软雅黑" w:eastAsia="微软雅黑" w:hAnsi="微软雅黑" w:cs="宋体" w:hint="eastAsia"/>
                <w:color w:val="000000" w:themeColor="text1"/>
                <w:kern w:val="0"/>
                <w:sz w:val="24"/>
                <w:szCs w:val="24"/>
              </w:rPr>
              <w:t>万元（税后）岗位津贴，属从自治区外引进的可获得一次性安家费</w:t>
            </w:r>
            <w:r>
              <w:rPr>
                <w:rFonts w:ascii="微软雅黑" w:eastAsia="微软雅黑" w:hAnsi="微软雅黑" w:cs="宋体" w:hint="eastAsia"/>
                <w:color w:val="000000" w:themeColor="text1"/>
                <w:kern w:val="0"/>
                <w:sz w:val="24"/>
                <w:szCs w:val="24"/>
              </w:rPr>
              <w:t>100</w:t>
            </w:r>
            <w:r>
              <w:rPr>
                <w:rFonts w:ascii="微软雅黑" w:eastAsia="微软雅黑" w:hAnsi="微软雅黑" w:cs="宋体" w:hint="eastAsia"/>
                <w:color w:val="000000" w:themeColor="text1"/>
                <w:kern w:val="0"/>
                <w:sz w:val="24"/>
                <w:szCs w:val="24"/>
              </w:rPr>
              <w:t>万元（税后）；八桂青年学者</w:t>
            </w:r>
            <w:r>
              <w:rPr>
                <w:rFonts w:ascii="微软雅黑" w:eastAsia="微软雅黑" w:hAnsi="微软雅黑" w:cs="宋体" w:hint="eastAsia"/>
                <w:color w:val="000000" w:themeColor="text1"/>
                <w:kern w:val="0"/>
                <w:sz w:val="24"/>
                <w:szCs w:val="24"/>
              </w:rPr>
              <w:t>3</w:t>
            </w:r>
            <w:r>
              <w:rPr>
                <w:rFonts w:ascii="微软雅黑" w:eastAsia="微软雅黑" w:hAnsi="微软雅黑" w:cs="宋体" w:hint="eastAsia"/>
                <w:color w:val="000000" w:themeColor="text1"/>
                <w:kern w:val="0"/>
                <w:sz w:val="24"/>
                <w:szCs w:val="24"/>
              </w:rPr>
              <w:t>年可获得</w:t>
            </w:r>
            <w:r>
              <w:rPr>
                <w:rFonts w:ascii="微软雅黑" w:eastAsia="微软雅黑" w:hAnsi="微软雅黑" w:cs="宋体" w:hint="eastAsia"/>
                <w:color w:val="000000" w:themeColor="text1"/>
                <w:kern w:val="0"/>
                <w:sz w:val="24"/>
                <w:szCs w:val="24"/>
              </w:rPr>
              <w:t>30</w:t>
            </w:r>
            <w:r>
              <w:rPr>
                <w:rFonts w:ascii="微软雅黑" w:eastAsia="微软雅黑" w:hAnsi="微软雅黑" w:cs="宋体" w:hint="eastAsia"/>
                <w:color w:val="000000" w:themeColor="text1"/>
                <w:kern w:val="0"/>
                <w:sz w:val="24"/>
                <w:szCs w:val="24"/>
              </w:rPr>
              <w:t>万元（税后）岗位津贴，其所带团队可获得</w:t>
            </w:r>
            <w:r>
              <w:rPr>
                <w:rFonts w:ascii="微软雅黑" w:eastAsia="微软雅黑" w:hAnsi="微软雅黑" w:cs="宋体" w:hint="eastAsia"/>
                <w:color w:val="000000" w:themeColor="text1"/>
                <w:kern w:val="0"/>
                <w:sz w:val="24"/>
                <w:szCs w:val="24"/>
              </w:rPr>
              <w:t>15</w:t>
            </w:r>
            <w:r>
              <w:rPr>
                <w:rFonts w:ascii="微软雅黑" w:eastAsia="微软雅黑" w:hAnsi="微软雅黑" w:cs="宋体" w:hint="eastAsia"/>
                <w:color w:val="000000" w:themeColor="text1"/>
                <w:kern w:val="0"/>
                <w:sz w:val="24"/>
                <w:szCs w:val="24"/>
              </w:rPr>
              <w:t>万元（税后）岗位津贴；自治区特聘专家</w:t>
            </w:r>
            <w:r>
              <w:rPr>
                <w:rFonts w:ascii="微软雅黑" w:eastAsia="微软雅黑" w:hAnsi="微软雅黑" w:cs="宋体" w:hint="eastAsia"/>
                <w:color w:val="000000" w:themeColor="text1"/>
                <w:kern w:val="0"/>
                <w:sz w:val="24"/>
                <w:szCs w:val="24"/>
              </w:rPr>
              <w:t>3</w:t>
            </w:r>
            <w:r>
              <w:rPr>
                <w:rFonts w:ascii="微软雅黑" w:eastAsia="微软雅黑" w:hAnsi="微软雅黑" w:cs="宋体" w:hint="eastAsia"/>
                <w:color w:val="000000" w:themeColor="text1"/>
                <w:kern w:val="0"/>
                <w:sz w:val="24"/>
                <w:szCs w:val="24"/>
              </w:rPr>
              <w:t>年可获得</w:t>
            </w:r>
            <w:r>
              <w:rPr>
                <w:rFonts w:ascii="微软雅黑" w:eastAsia="微软雅黑" w:hAnsi="微软雅黑" w:cs="宋体" w:hint="eastAsia"/>
                <w:color w:val="000000" w:themeColor="text1"/>
                <w:kern w:val="0"/>
                <w:sz w:val="24"/>
                <w:szCs w:val="24"/>
              </w:rPr>
              <w:t>30</w:t>
            </w:r>
            <w:r>
              <w:rPr>
                <w:rFonts w:ascii="微软雅黑" w:eastAsia="微软雅黑" w:hAnsi="微软雅黑" w:cs="宋体" w:hint="eastAsia"/>
                <w:color w:val="000000" w:themeColor="text1"/>
                <w:kern w:val="0"/>
                <w:sz w:val="24"/>
                <w:szCs w:val="24"/>
              </w:rPr>
              <w:t>万元（税后）岗位津贴，其所带团队可获得</w:t>
            </w:r>
            <w:r>
              <w:rPr>
                <w:rFonts w:ascii="微软雅黑" w:eastAsia="微软雅黑" w:hAnsi="微软雅黑" w:cs="宋体" w:hint="eastAsia"/>
                <w:color w:val="000000" w:themeColor="text1"/>
                <w:kern w:val="0"/>
                <w:sz w:val="24"/>
                <w:szCs w:val="24"/>
              </w:rPr>
              <w:t>15</w:t>
            </w:r>
            <w:r>
              <w:rPr>
                <w:rFonts w:ascii="微软雅黑" w:eastAsia="微软雅黑" w:hAnsi="微软雅黑" w:cs="宋体" w:hint="eastAsia"/>
                <w:color w:val="000000" w:themeColor="text1"/>
                <w:kern w:val="0"/>
                <w:sz w:val="24"/>
                <w:szCs w:val="24"/>
              </w:rPr>
              <w:t>万元（税后）岗位津贴。</w:t>
            </w:r>
          </w:p>
        </w:tc>
      </w:tr>
    </w:tbl>
    <w:p w:rsidR="004E007B" w:rsidRDefault="001537AA">
      <w:pPr>
        <w:shd w:val="clear" w:color="auto" w:fill="FFFFFF"/>
        <w:spacing w:before="75" w:after="75" w:line="600" w:lineRule="atLeast"/>
        <w:ind w:firstLine="645"/>
        <w:rPr>
          <w:rFonts w:ascii="微软雅黑" w:eastAsia="微软雅黑" w:hAnsi="微软雅黑" w:cs="宋体"/>
          <w:b/>
          <w:bCs/>
          <w:color w:val="000000" w:themeColor="text1"/>
          <w:kern w:val="0"/>
          <w:sz w:val="24"/>
          <w:szCs w:val="24"/>
        </w:rPr>
      </w:pPr>
      <w:r>
        <w:rPr>
          <w:rFonts w:ascii="微软雅黑" w:eastAsia="微软雅黑" w:hAnsi="微软雅黑" w:cs="宋体" w:hint="eastAsia"/>
          <w:color w:val="000000" w:themeColor="text1"/>
          <w:kern w:val="0"/>
          <w:sz w:val="24"/>
          <w:szCs w:val="24"/>
        </w:rPr>
        <w:lastRenderedPageBreak/>
        <w:t> </w:t>
      </w:r>
      <w:r>
        <w:rPr>
          <w:rFonts w:ascii="微软雅黑" w:eastAsia="微软雅黑" w:hAnsi="微软雅黑" w:cs="宋体" w:hint="eastAsia"/>
          <w:b/>
          <w:bCs/>
          <w:color w:val="000000" w:themeColor="text1"/>
          <w:kern w:val="0"/>
          <w:sz w:val="24"/>
          <w:szCs w:val="24"/>
        </w:rPr>
        <w:t>招聘学科及联系方式</w:t>
      </w:r>
    </w:p>
    <w:tbl>
      <w:tblPr>
        <w:tblW w:w="12441" w:type="dxa"/>
        <w:tblLayout w:type="fixed"/>
        <w:tblLook w:val="04A0"/>
      </w:tblPr>
      <w:tblGrid>
        <w:gridCol w:w="1809"/>
        <w:gridCol w:w="2268"/>
        <w:gridCol w:w="2127"/>
        <w:gridCol w:w="1417"/>
        <w:gridCol w:w="1985"/>
        <w:gridCol w:w="2835"/>
      </w:tblGrid>
      <w:tr w:rsidR="004E007B">
        <w:trPr>
          <w:trHeight w:val="713"/>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学院</w:t>
            </w:r>
            <w:r>
              <w:rPr>
                <w:rFonts w:ascii="微软雅黑" w:eastAsia="微软雅黑" w:hAnsi="微软雅黑" w:cs="宋体" w:hint="eastAsia"/>
                <w:color w:val="000000" w:themeColor="text1"/>
                <w:kern w:val="0"/>
                <w:sz w:val="24"/>
                <w:szCs w:val="24"/>
              </w:rPr>
              <w:t>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主学科（一级学科）</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相关学科（方向）</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学院联系人</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学院联系电话</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学院联系邮箱</w:t>
            </w:r>
          </w:p>
        </w:tc>
      </w:tr>
      <w:tr w:rsidR="004E007B">
        <w:trPr>
          <w:trHeight w:val="567"/>
        </w:trPr>
        <w:tc>
          <w:tcPr>
            <w:tcW w:w="1809" w:type="dxa"/>
            <w:tcBorders>
              <w:top w:val="nil"/>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数学与信息科学学院</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数学</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统计学、计算机科学与技术</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韩霞</w:t>
            </w:r>
          </w:p>
        </w:tc>
        <w:tc>
          <w:tcPr>
            <w:tcW w:w="1985" w:type="dxa"/>
            <w:tcBorders>
              <w:top w:val="nil"/>
              <w:left w:val="nil"/>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0771-3232084</w:t>
            </w:r>
          </w:p>
        </w:tc>
        <w:tc>
          <w:tcPr>
            <w:tcW w:w="2835" w:type="dxa"/>
            <w:tcBorders>
              <w:top w:val="nil"/>
              <w:left w:val="nil"/>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shuxinxy@gxu.edu.cn</w:t>
            </w:r>
          </w:p>
        </w:tc>
      </w:tr>
      <w:tr w:rsidR="004E007B">
        <w:trPr>
          <w:trHeight w:val="567"/>
        </w:trPr>
        <w:tc>
          <w:tcPr>
            <w:tcW w:w="1809" w:type="dxa"/>
            <w:tcBorders>
              <w:top w:val="nil"/>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物理科学与工程技术学院</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物理学</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电子科学与技术、天文学</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黄创高</w:t>
            </w:r>
          </w:p>
        </w:tc>
        <w:tc>
          <w:tcPr>
            <w:tcW w:w="1985" w:type="dxa"/>
            <w:tcBorders>
              <w:top w:val="nil"/>
              <w:left w:val="nil"/>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0771-3232666</w:t>
            </w:r>
          </w:p>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0771-3237386</w:t>
            </w:r>
          </w:p>
        </w:tc>
        <w:tc>
          <w:tcPr>
            <w:tcW w:w="2835" w:type="dxa"/>
            <w:tcBorders>
              <w:top w:val="nil"/>
              <w:left w:val="nil"/>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chghuang@gxu.edu.cn</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机械工程学院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机械工程</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动力工程及工程热物理、</w:t>
            </w:r>
            <w:r>
              <w:rPr>
                <w:rFonts w:ascii="微软雅黑" w:eastAsia="微软雅黑" w:hAnsi="微软雅黑" w:cs="宋体"/>
                <w:color w:val="000000" w:themeColor="text1"/>
                <w:kern w:val="0"/>
                <w:sz w:val="24"/>
                <w:szCs w:val="24"/>
              </w:rPr>
              <w:t>力学</w:t>
            </w:r>
            <w:r>
              <w:rPr>
                <w:rFonts w:ascii="微软雅黑" w:eastAsia="微软雅黑" w:hAnsi="微软雅黑" w:cs="宋体" w:hint="eastAsia"/>
                <w:color w:val="000000" w:themeColor="text1"/>
                <w:kern w:val="0"/>
                <w:sz w:val="24"/>
                <w:szCs w:val="24"/>
              </w:rPr>
              <w:t>、</w:t>
            </w:r>
            <w:r>
              <w:rPr>
                <w:rFonts w:ascii="微软雅黑" w:eastAsia="微软雅黑" w:hAnsi="微软雅黑" w:cs="宋体"/>
                <w:color w:val="000000" w:themeColor="text1"/>
                <w:kern w:val="0"/>
                <w:sz w:val="24"/>
                <w:szCs w:val="24"/>
              </w:rPr>
              <w:t>材料科学与工程</w:t>
            </w:r>
            <w:r>
              <w:rPr>
                <w:rFonts w:ascii="微软雅黑" w:eastAsia="微软雅黑" w:hAnsi="微软雅黑" w:cs="宋体" w:hint="eastAsia"/>
                <w:color w:val="000000" w:themeColor="text1"/>
                <w:kern w:val="0"/>
                <w:sz w:val="24"/>
                <w:szCs w:val="24"/>
              </w:rPr>
              <w:t>、</w:t>
            </w:r>
            <w:r>
              <w:rPr>
                <w:rFonts w:ascii="微软雅黑" w:eastAsia="微软雅黑" w:hAnsi="微软雅黑" w:cs="宋体"/>
                <w:color w:val="000000" w:themeColor="text1"/>
                <w:kern w:val="0"/>
                <w:sz w:val="24"/>
                <w:szCs w:val="24"/>
              </w:rPr>
              <w:t>电子科学与技术</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高欲壵</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w:t>
            </w:r>
            <w:r>
              <w:rPr>
                <w:rFonts w:ascii="微软雅黑" w:eastAsia="微软雅黑" w:hAnsi="微软雅黑" w:cs="宋体"/>
                <w:color w:val="000000" w:themeColor="text1"/>
                <w:kern w:val="0"/>
                <w:sz w:val="24"/>
                <w:szCs w:val="24"/>
              </w:rPr>
              <w:t>3239522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75557547@qq.com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电气工程学院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电气工程</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控制科学与工程、</w:t>
            </w:r>
            <w:r>
              <w:rPr>
                <w:rFonts w:ascii="微软雅黑" w:eastAsia="微软雅黑" w:hAnsi="微软雅黑" w:cs="宋体" w:hint="eastAsia"/>
                <w:color w:val="000000" w:themeColor="text1"/>
                <w:kern w:val="0"/>
                <w:sz w:val="24"/>
                <w:szCs w:val="24"/>
              </w:rPr>
              <w:lastRenderedPageBreak/>
              <w:t>仪器科学与技术、人工智能与机器人</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lastRenderedPageBreak/>
              <w:t>林敏新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0771-3232264</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1029209093@qq.com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lastRenderedPageBreak/>
              <w:t>土木建筑工程学院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土木工程</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力学、</w:t>
            </w:r>
            <w:r>
              <w:rPr>
                <w:rFonts w:ascii="微软雅黑" w:eastAsia="微软雅黑" w:hAnsi="微软雅黑" w:cs="宋体"/>
                <w:color w:val="000000" w:themeColor="text1"/>
                <w:kern w:val="0"/>
                <w:sz w:val="24"/>
                <w:szCs w:val="24"/>
              </w:rPr>
              <w:t>水利工程、建筑学</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陈正</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0771-3232894</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xdtmzp@126.com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化学化工学院</w:t>
            </w:r>
          </w:p>
        </w:tc>
        <w:tc>
          <w:tcPr>
            <w:tcW w:w="2268"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化学工程与技术、化学</w:t>
            </w:r>
          </w:p>
        </w:tc>
        <w:tc>
          <w:tcPr>
            <w:tcW w:w="212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材料科学与工程</w:t>
            </w:r>
          </w:p>
        </w:tc>
        <w:tc>
          <w:tcPr>
            <w:tcW w:w="141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明明</w:t>
            </w:r>
          </w:p>
        </w:tc>
        <w:tc>
          <w:tcPr>
            <w:tcW w:w="198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0771-3233718</w:t>
            </w:r>
          </w:p>
        </w:tc>
        <w:tc>
          <w:tcPr>
            <w:tcW w:w="283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764208222@qq.com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计算机与电子信息学院</w:t>
            </w:r>
          </w:p>
        </w:tc>
        <w:tc>
          <w:tcPr>
            <w:tcW w:w="2268"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计算机科学与技术</w:t>
            </w:r>
          </w:p>
        </w:tc>
        <w:tc>
          <w:tcPr>
            <w:tcW w:w="212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软件工程、信息与通信工程、网络空间安全、控制科学与工程、数学、统计学</w:t>
            </w:r>
          </w:p>
        </w:tc>
        <w:tc>
          <w:tcPr>
            <w:tcW w:w="141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胡强</w:t>
            </w:r>
          </w:p>
        </w:tc>
        <w:tc>
          <w:tcPr>
            <w:tcW w:w="198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0771-3232214</w:t>
            </w:r>
          </w:p>
        </w:tc>
        <w:tc>
          <w:tcPr>
            <w:tcW w:w="283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2232897315@qq.com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轻工与食品工程学院</w:t>
            </w:r>
          </w:p>
        </w:tc>
        <w:tc>
          <w:tcPr>
            <w:tcW w:w="2268"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轻工技术与工程</w:t>
            </w:r>
          </w:p>
        </w:tc>
        <w:tc>
          <w:tcPr>
            <w:tcW w:w="212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食品科学与工程、生物工程、环境科学与工程、化学工程与技术</w:t>
            </w:r>
          </w:p>
        </w:tc>
        <w:tc>
          <w:tcPr>
            <w:tcW w:w="141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文凤</w:t>
            </w:r>
          </w:p>
        </w:tc>
        <w:tc>
          <w:tcPr>
            <w:tcW w:w="198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0771-3232874</w:t>
            </w:r>
          </w:p>
        </w:tc>
        <w:tc>
          <w:tcPr>
            <w:tcW w:w="283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qgxyzp@163.com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资源环境与材料学院</w:t>
            </w:r>
          </w:p>
        </w:tc>
        <w:tc>
          <w:tcPr>
            <w:tcW w:w="2268"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材料科学与工程</w:t>
            </w:r>
          </w:p>
        </w:tc>
        <w:tc>
          <w:tcPr>
            <w:tcW w:w="212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矿业工程、环境科学与工程、化学工程与技术、冶金工程</w:t>
            </w:r>
          </w:p>
        </w:tc>
        <w:tc>
          <w:tcPr>
            <w:tcW w:w="141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李鼎昌</w:t>
            </w:r>
          </w:p>
        </w:tc>
        <w:tc>
          <w:tcPr>
            <w:tcW w:w="198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0771-3273767</w:t>
            </w:r>
          </w:p>
        </w:tc>
        <w:tc>
          <w:tcPr>
            <w:tcW w:w="283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zyhjyclxy@gxu.edu.cn</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lastRenderedPageBreak/>
              <w:t>农学院</w:t>
            </w:r>
          </w:p>
        </w:tc>
        <w:tc>
          <w:tcPr>
            <w:tcW w:w="2268"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作物学、植物保护</w:t>
            </w:r>
          </w:p>
        </w:tc>
        <w:tc>
          <w:tcPr>
            <w:tcW w:w="212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园艺学、农业资源与环境、生物学</w:t>
            </w:r>
          </w:p>
        </w:tc>
        <w:tc>
          <w:tcPr>
            <w:tcW w:w="141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李俊</w:t>
            </w:r>
          </w:p>
        </w:tc>
        <w:tc>
          <w:tcPr>
            <w:tcW w:w="198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0771-3235612</w:t>
            </w:r>
          </w:p>
        </w:tc>
        <w:tc>
          <w:tcPr>
            <w:tcW w:w="283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364766753@qq.com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林学院</w:t>
            </w:r>
          </w:p>
        </w:tc>
        <w:tc>
          <w:tcPr>
            <w:tcW w:w="2268"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生态学</w:t>
            </w:r>
          </w:p>
        </w:tc>
        <w:tc>
          <w:tcPr>
            <w:tcW w:w="212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林学、生物学</w:t>
            </w:r>
          </w:p>
        </w:tc>
        <w:tc>
          <w:tcPr>
            <w:tcW w:w="141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谢志华</w:t>
            </w:r>
          </w:p>
        </w:tc>
        <w:tc>
          <w:tcPr>
            <w:tcW w:w="198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0771-3271428</w:t>
            </w:r>
          </w:p>
        </w:tc>
        <w:tc>
          <w:tcPr>
            <w:tcW w:w="283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57541289@qq.com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动物科学技术学院</w:t>
            </w:r>
          </w:p>
        </w:tc>
        <w:tc>
          <w:tcPr>
            <w:tcW w:w="2268"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畜牧学、兽医学</w:t>
            </w:r>
          </w:p>
        </w:tc>
        <w:tc>
          <w:tcPr>
            <w:tcW w:w="2127" w:type="dxa"/>
            <w:tcBorders>
              <w:top w:val="single" w:sz="4" w:space="0" w:color="auto"/>
              <w:left w:val="single" w:sz="4" w:space="0" w:color="auto"/>
              <w:bottom w:val="single" w:sz="4" w:space="0" w:color="auto"/>
              <w:right w:val="single" w:sz="4" w:space="0" w:color="auto"/>
            </w:tcBorders>
            <w:vAlign w:val="center"/>
          </w:tcPr>
          <w:p w:rsidR="004E007B" w:rsidRDefault="004E007B">
            <w:pPr>
              <w:spacing w:line="400" w:lineRule="exact"/>
              <w:jc w:val="center"/>
              <w:rPr>
                <w:rFonts w:ascii="微软雅黑" w:eastAsia="微软雅黑" w:hAnsi="微软雅黑" w:cs="宋体"/>
                <w:color w:val="000000" w:themeColor="text1"/>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秦津</w:t>
            </w:r>
          </w:p>
        </w:tc>
        <w:tc>
          <w:tcPr>
            <w:tcW w:w="198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0771-3235635</w:t>
            </w:r>
          </w:p>
        </w:tc>
        <w:tc>
          <w:tcPr>
            <w:tcW w:w="283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gxudkyxzb@163.com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生命科学与技术学院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生物学</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微生物学、生物化学、分子生物学</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梁钰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0771-3270736</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gxdxsky</w:t>
            </w:r>
            <w:r>
              <w:rPr>
                <w:rFonts w:ascii="微软雅黑" w:eastAsia="微软雅黑" w:hAnsi="微软雅黑" w:cs="宋体"/>
                <w:color w:val="000000" w:themeColor="text1"/>
                <w:kern w:val="0"/>
                <w:sz w:val="24"/>
                <w:szCs w:val="24"/>
              </w:rPr>
              <w:t>@gxu.edu.cn</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马克思主义学院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马克思主义理论</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哲学</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黄晓红</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w:t>
            </w:r>
            <w:r>
              <w:rPr>
                <w:rFonts w:ascii="微软雅黑" w:eastAsia="微软雅黑" w:hAnsi="微软雅黑" w:cs="宋体"/>
                <w:color w:val="000000" w:themeColor="text1"/>
                <w:kern w:val="0"/>
                <w:sz w:val="24"/>
                <w:szCs w:val="24"/>
              </w:rPr>
              <w:t>3227752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proofErr w:type="spellStart"/>
            <w:r>
              <w:rPr>
                <w:rFonts w:ascii="微软雅黑" w:eastAsia="微软雅黑" w:hAnsi="微软雅黑" w:cs="宋体"/>
                <w:color w:val="000000" w:themeColor="text1"/>
                <w:kern w:val="0"/>
                <w:sz w:val="24"/>
                <w:szCs w:val="24"/>
              </w:rPr>
              <w:t>gxu_marxism</w:t>
            </w:r>
            <w:proofErr w:type="spellEnd"/>
            <w:r>
              <w:rPr>
                <w:rFonts w:ascii="微软雅黑" w:eastAsia="微软雅黑" w:hAnsi="微软雅黑" w:cs="宋体"/>
                <w:color w:val="000000" w:themeColor="text1"/>
                <w:kern w:val="0"/>
                <w:sz w:val="24"/>
                <w:szCs w:val="24"/>
              </w:rPr>
              <w:t xml:space="preserve"> @126.com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法学院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法学</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政治学</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许苒妮</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0771-3232345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1378506842@qq.com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文学院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中国语言文学</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中国史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董林平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0771-3232310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wxyxzb@gxu.edu.cn</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新闻与传播学院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新闻传播学</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民族学，国际关系学</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吴雪华</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0771-3229881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gxuxwcbxy@163.com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外国语学院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外国语言文学</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国际关系学</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王梦瑶</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0771-3233208</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wyxy33208@163.com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商学院</w:t>
            </w:r>
          </w:p>
        </w:tc>
        <w:tc>
          <w:tcPr>
            <w:tcW w:w="2268"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工商管理、应用经济学</w:t>
            </w:r>
          </w:p>
        </w:tc>
        <w:tc>
          <w:tcPr>
            <w:tcW w:w="212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统计学、理论经济学、管理科学与工程、农林经济管理</w:t>
            </w:r>
          </w:p>
        </w:tc>
        <w:tc>
          <w:tcPr>
            <w:tcW w:w="1417"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陈林</w:t>
            </w:r>
          </w:p>
        </w:tc>
        <w:tc>
          <w:tcPr>
            <w:tcW w:w="198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w:t>
            </w:r>
            <w:r>
              <w:rPr>
                <w:rFonts w:ascii="微软雅黑" w:eastAsia="微软雅黑" w:hAnsi="微软雅黑" w:cs="宋体"/>
                <w:color w:val="000000" w:themeColor="text1"/>
                <w:kern w:val="0"/>
                <w:sz w:val="24"/>
                <w:szCs w:val="24"/>
              </w:rPr>
              <w:t>2991</w:t>
            </w:r>
          </w:p>
        </w:tc>
        <w:tc>
          <w:tcPr>
            <w:tcW w:w="2835" w:type="dxa"/>
            <w:tcBorders>
              <w:top w:val="single" w:sz="4" w:space="0" w:color="auto"/>
              <w:left w:val="single" w:sz="4" w:space="0" w:color="auto"/>
              <w:bottom w:val="single" w:sz="4" w:space="0" w:color="auto"/>
              <w:right w:val="single" w:sz="4" w:space="0" w:color="auto"/>
            </w:tcBorders>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linchen@gxu.edu.cn</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公共管理学院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公共管理</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应用经济学、社会</w:t>
            </w:r>
            <w:r>
              <w:rPr>
                <w:rFonts w:ascii="微软雅黑" w:eastAsia="微软雅黑" w:hAnsi="微软雅黑" w:cs="宋体" w:hint="eastAsia"/>
                <w:color w:val="000000" w:themeColor="text1"/>
                <w:kern w:val="0"/>
                <w:sz w:val="24"/>
                <w:szCs w:val="24"/>
              </w:rPr>
              <w:lastRenderedPageBreak/>
              <w:t>学、政治学</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lastRenderedPageBreak/>
              <w:t>刘汶</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0771-3270139</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58987737@qq.com</w:t>
            </w:r>
          </w:p>
        </w:tc>
      </w:tr>
      <w:tr w:rsidR="004E007B">
        <w:trPr>
          <w:trHeight w:val="567"/>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lastRenderedPageBreak/>
              <w:t>海洋学院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海洋科学</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生态学、环境科学与工程、大气科学、地质学</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谭</w:t>
            </w:r>
            <w:r>
              <w:rPr>
                <w:rFonts w:ascii="微软雅黑" w:eastAsia="微软雅黑" w:hAnsi="微软雅黑" w:cs="宋体" w:hint="eastAsia"/>
                <w:color w:val="000000" w:themeColor="text1"/>
                <w:kern w:val="0"/>
                <w:sz w:val="24"/>
                <w:szCs w:val="24"/>
              </w:rPr>
              <w:t>运阳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0771-3227855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yytan@gxu.edu.cn</w:t>
            </w:r>
          </w:p>
        </w:tc>
      </w:tr>
      <w:tr w:rsidR="004E007B">
        <w:trPr>
          <w:trHeight w:val="274"/>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医学院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药学、生物医学工程、临床医学、基础医学</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生物学</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舒晓莲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w:t>
            </w:r>
            <w:r>
              <w:rPr>
                <w:rFonts w:ascii="微软雅黑" w:eastAsia="微软雅黑" w:hAnsi="微软雅黑" w:cs="宋体"/>
                <w:color w:val="000000" w:themeColor="text1"/>
                <w:kern w:val="0"/>
                <w:sz w:val="24"/>
                <w:szCs w:val="24"/>
              </w:rPr>
              <w:t>3949335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yxybgs@gxu.edu.cn</w:t>
            </w:r>
          </w:p>
        </w:tc>
      </w:tr>
      <w:tr w:rsidR="004E007B">
        <w:trPr>
          <w:trHeight w:val="274"/>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艺术学院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音乐与舞蹈学、美术学、设计学（第一学历必须为艺术类专业）</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戏剧与影视学（第一学历必须为艺术类专业）</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阳婧</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0771-3225149</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xdysxy2008@163.com</w:t>
            </w:r>
          </w:p>
        </w:tc>
      </w:tr>
      <w:tr w:rsidR="004E007B">
        <w:trPr>
          <w:trHeight w:val="572"/>
        </w:trPr>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体育学院</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体育学（第一学历必须为体育类专业）</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4E007B">
            <w:pPr>
              <w:spacing w:line="400" w:lineRule="exact"/>
              <w:jc w:val="center"/>
              <w:rPr>
                <w:rFonts w:ascii="微软雅黑" w:eastAsia="微软雅黑" w:hAnsi="微软雅黑" w:cs="宋体"/>
                <w:color w:val="000000" w:themeColor="text1"/>
                <w:kern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韦雪亮</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0771-3232824</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spacing w:line="400" w:lineRule="exact"/>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t>49104438</w:t>
            </w:r>
            <w:r>
              <w:rPr>
                <w:rFonts w:ascii="微软雅黑" w:eastAsia="微软雅黑" w:hAnsi="微软雅黑" w:cs="宋体" w:hint="eastAsia"/>
                <w:color w:val="000000" w:themeColor="text1"/>
                <w:kern w:val="0"/>
                <w:sz w:val="24"/>
                <w:szCs w:val="24"/>
              </w:rPr>
              <w:t>@qq.com</w:t>
            </w:r>
          </w:p>
        </w:tc>
      </w:tr>
      <w:tr w:rsidR="004E007B">
        <w:trPr>
          <w:trHeight w:val="727"/>
        </w:trPr>
        <w:tc>
          <w:tcPr>
            <w:tcW w:w="124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E007B" w:rsidRDefault="001537AA">
            <w:pPr>
              <w:pStyle w:val="a6"/>
              <w:shd w:val="clear" w:color="auto" w:fill="FFFFFF"/>
              <w:spacing w:before="75" w:beforeAutospacing="0" w:after="0" w:afterAutospacing="0" w:line="450" w:lineRule="atLeast"/>
              <w:rPr>
                <w:rFonts w:ascii="微软雅黑" w:eastAsia="微软雅黑" w:hAnsi="微软雅黑"/>
                <w:color w:val="000000" w:themeColor="text1"/>
              </w:rPr>
            </w:pPr>
            <w:r>
              <w:rPr>
                <w:rFonts w:ascii="微软雅黑" w:eastAsia="微软雅黑" w:hAnsi="微软雅黑" w:hint="eastAsia"/>
                <w:color w:val="000000" w:themeColor="text1"/>
              </w:rPr>
              <w:t>应聘者请将个人简历及《广西大学教师岗位申请表》同时发送到学院联系邮箱及人事处邮箱</w:t>
            </w:r>
            <w:r>
              <w:rPr>
                <w:rFonts w:ascii="微软雅黑" w:eastAsia="微软雅黑" w:hAnsi="微软雅黑" w:hint="eastAsia"/>
                <w:color w:val="000000" w:themeColor="text1"/>
              </w:rPr>
              <w:t>tpk@gxu.edu.cn</w:t>
            </w:r>
          </w:p>
        </w:tc>
      </w:tr>
    </w:tbl>
    <w:p w:rsidR="004E007B" w:rsidRDefault="004E007B">
      <w:pPr>
        <w:shd w:val="clear" w:color="auto" w:fill="FFFFFF"/>
        <w:spacing w:before="75" w:after="75" w:line="600" w:lineRule="atLeast"/>
        <w:ind w:firstLine="645"/>
        <w:rPr>
          <w:rFonts w:ascii="微软雅黑" w:eastAsia="微软雅黑" w:hAnsi="微软雅黑"/>
          <w:color w:val="000000" w:themeColor="text1"/>
        </w:rPr>
      </w:pPr>
    </w:p>
    <w:p w:rsidR="004E007B" w:rsidRDefault="001537AA" w:rsidP="004933F7">
      <w:pPr>
        <w:adjustRightInd w:val="0"/>
        <w:snapToGrid w:val="0"/>
        <w:spacing w:afterLines="100"/>
        <w:ind w:firstLineChars="200" w:firstLine="48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广西大学人事处联系方式：</w:t>
      </w:r>
    </w:p>
    <w:p w:rsidR="004E007B" w:rsidRDefault="001537AA" w:rsidP="004933F7">
      <w:pPr>
        <w:adjustRightInd w:val="0"/>
        <w:snapToGrid w:val="0"/>
        <w:spacing w:afterLines="100"/>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联系人：胡昌文、田丽恒</w:t>
      </w:r>
    </w:p>
    <w:p w:rsidR="004933F7" w:rsidRDefault="001537AA" w:rsidP="004933F7">
      <w:pPr>
        <w:adjustRightInd w:val="0"/>
        <w:snapToGrid w:val="0"/>
        <w:spacing w:afterLines="100"/>
        <w:ind w:firstLineChars="200" w:firstLine="480"/>
        <w:rPr>
          <w:rFonts w:ascii="微软雅黑" w:eastAsia="微软雅黑" w:hAnsi="微软雅黑" w:hint="eastAsia"/>
          <w:color w:val="000000" w:themeColor="text1"/>
          <w:sz w:val="24"/>
          <w:szCs w:val="24"/>
        </w:rPr>
      </w:pPr>
      <w:r>
        <w:rPr>
          <w:rFonts w:ascii="微软雅黑" w:eastAsia="微软雅黑" w:hAnsi="微软雅黑" w:hint="eastAsia"/>
          <w:color w:val="000000" w:themeColor="text1"/>
          <w:sz w:val="24"/>
          <w:szCs w:val="24"/>
        </w:rPr>
        <w:lastRenderedPageBreak/>
        <w:t>电</w:t>
      </w:r>
      <w:r>
        <w:rPr>
          <w:rFonts w:ascii="微软雅黑" w:eastAsia="微软雅黑" w:hAnsi="微软雅黑" w:hint="eastAsia"/>
          <w:color w:val="000000" w:themeColor="text1"/>
          <w:sz w:val="24"/>
          <w:szCs w:val="24"/>
        </w:rPr>
        <w:t xml:space="preserve">  </w:t>
      </w:r>
      <w:r>
        <w:rPr>
          <w:rFonts w:ascii="微软雅黑" w:eastAsia="微软雅黑" w:hAnsi="微软雅黑" w:hint="eastAsia"/>
          <w:color w:val="000000" w:themeColor="text1"/>
          <w:sz w:val="24"/>
          <w:szCs w:val="24"/>
        </w:rPr>
        <w:t>话：</w:t>
      </w:r>
      <w:r>
        <w:rPr>
          <w:rFonts w:ascii="微软雅黑" w:eastAsia="微软雅黑" w:hAnsi="微软雅黑" w:hint="eastAsia"/>
          <w:color w:val="000000" w:themeColor="text1"/>
          <w:sz w:val="24"/>
          <w:szCs w:val="24"/>
        </w:rPr>
        <w:t>+86-771-3232147 E</w:t>
      </w:r>
      <w:r>
        <w:rPr>
          <w:rFonts w:ascii="微软雅黑" w:eastAsia="微软雅黑" w:hAnsi="微软雅黑"/>
          <w:color w:val="000000" w:themeColor="text1"/>
          <w:sz w:val="24"/>
          <w:szCs w:val="24"/>
        </w:rPr>
        <w:t>-</w:t>
      </w:r>
      <w:r>
        <w:rPr>
          <w:rFonts w:ascii="微软雅黑" w:eastAsia="微软雅黑" w:hAnsi="微软雅黑" w:hint="eastAsia"/>
          <w:color w:val="000000" w:themeColor="text1"/>
          <w:sz w:val="24"/>
          <w:szCs w:val="24"/>
        </w:rPr>
        <w:t>mail</w:t>
      </w:r>
      <w:r>
        <w:rPr>
          <w:rFonts w:ascii="微软雅黑" w:eastAsia="微软雅黑" w:hAnsi="微软雅黑" w:hint="eastAsia"/>
          <w:color w:val="000000" w:themeColor="text1"/>
          <w:sz w:val="24"/>
          <w:szCs w:val="24"/>
        </w:rPr>
        <w:t>：</w:t>
      </w:r>
      <w:r w:rsidR="004933F7">
        <w:rPr>
          <w:rFonts w:ascii="微软雅黑" w:eastAsia="微软雅黑" w:hAnsi="微软雅黑"/>
          <w:color w:val="000000" w:themeColor="text1"/>
          <w:sz w:val="24"/>
          <w:szCs w:val="24"/>
        </w:rPr>
        <w:fldChar w:fldCharType="begin"/>
      </w:r>
      <w:r w:rsidR="004933F7">
        <w:rPr>
          <w:rFonts w:ascii="微软雅黑" w:eastAsia="微软雅黑" w:hAnsi="微软雅黑"/>
          <w:color w:val="000000" w:themeColor="text1"/>
          <w:sz w:val="24"/>
          <w:szCs w:val="24"/>
        </w:rPr>
        <w:instrText xml:space="preserve"> HYPERLINK "mailto:</w:instrText>
      </w:r>
      <w:r w:rsidR="004933F7" w:rsidRPr="004933F7">
        <w:rPr>
          <w:rFonts w:ascii="微软雅黑" w:eastAsia="微软雅黑" w:hAnsi="微软雅黑" w:hint="eastAsia"/>
          <w:color w:val="000000" w:themeColor="text1"/>
          <w:sz w:val="24"/>
          <w:szCs w:val="24"/>
        </w:rPr>
        <w:instrText>tpk@gxu.edu.cn</w:instrText>
      </w:r>
      <w:r w:rsidR="004933F7">
        <w:rPr>
          <w:rFonts w:ascii="微软雅黑" w:eastAsia="微软雅黑" w:hAnsi="微软雅黑" w:hint="eastAsia"/>
          <w:color w:val="000000" w:themeColor="text1"/>
          <w:sz w:val="24"/>
          <w:szCs w:val="24"/>
        </w:rPr>
        <w:instrText>、</w:instrText>
      </w:r>
      <w:r w:rsidR="004933F7" w:rsidRPr="004933F7">
        <w:rPr>
          <w:rFonts w:ascii="微软雅黑" w:eastAsia="微软雅黑" w:hAnsi="微软雅黑"/>
          <w:color w:val="000000" w:themeColor="text1"/>
          <w:sz w:val="24"/>
          <w:szCs w:val="24"/>
        </w:rPr>
        <w:instrText>gxdxrsk@126.com</w:instrText>
      </w:r>
      <w:r w:rsidR="004933F7">
        <w:rPr>
          <w:rFonts w:ascii="微软雅黑" w:eastAsia="微软雅黑" w:hAnsi="微软雅黑"/>
          <w:color w:val="000000" w:themeColor="text1"/>
          <w:sz w:val="24"/>
          <w:szCs w:val="24"/>
        </w:rPr>
        <w:instrText xml:space="preserve">" </w:instrText>
      </w:r>
      <w:r w:rsidR="004933F7">
        <w:rPr>
          <w:rFonts w:ascii="微软雅黑" w:eastAsia="微软雅黑" w:hAnsi="微软雅黑"/>
          <w:color w:val="000000" w:themeColor="text1"/>
          <w:sz w:val="24"/>
          <w:szCs w:val="24"/>
        </w:rPr>
        <w:fldChar w:fldCharType="separate"/>
      </w:r>
      <w:r w:rsidR="004933F7" w:rsidRPr="009D4CE7">
        <w:rPr>
          <w:rStyle w:val="a8"/>
          <w:rFonts w:ascii="微软雅黑" w:eastAsia="微软雅黑" w:hAnsi="微软雅黑" w:hint="eastAsia"/>
          <w:sz w:val="24"/>
          <w:szCs w:val="24"/>
        </w:rPr>
        <w:t>tpk@gxu.edu.cn</w:t>
      </w:r>
      <w:bookmarkStart w:id="0" w:name="_GoBack"/>
      <w:bookmarkEnd w:id="0"/>
      <w:r w:rsidR="004933F7" w:rsidRPr="009D4CE7">
        <w:rPr>
          <w:rStyle w:val="a8"/>
          <w:rFonts w:ascii="微软雅黑" w:eastAsia="微软雅黑" w:hAnsi="微软雅黑" w:hint="eastAsia"/>
          <w:sz w:val="24"/>
          <w:szCs w:val="24"/>
        </w:rPr>
        <w:t>、</w:t>
      </w:r>
      <w:r w:rsidR="004933F7" w:rsidRPr="009D4CE7">
        <w:rPr>
          <w:rStyle w:val="a8"/>
          <w:rFonts w:ascii="微软雅黑" w:eastAsia="微软雅黑" w:hAnsi="微软雅黑"/>
          <w:sz w:val="24"/>
          <w:szCs w:val="24"/>
        </w:rPr>
        <w:t>gxdxrsk@126.com</w:t>
      </w:r>
      <w:r w:rsidR="004933F7">
        <w:rPr>
          <w:rFonts w:ascii="微软雅黑" w:eastAsia="微软雅黑" w:hAnsi="微软雅黑"/>
          <w:color w:val="000000" w:themeColor="text1"/>
          <w:sz w:val="24"/>
          <w:szCs w:val="24"/>
        </w:rPr>
        <w:fldChar w:fldCharType="end"/>
      </w:r>
      <w:r w:rsidR="004933F7">
        <w:rPr>
          <w:rFonts w:ascii="微软雅黑" w:eastAsia="微软雅黑" w:hAnsi="微软雅黑" w:hint="eastAsia"/>
          <w:color w:val="000000" w:themeColor="text1"/>
          <w:sz w:val="24"/>
          <w:szCs w:val="24"/>
        </w:rPr>
        <w:t xml:space="preserve"> </w:t>
      </w:r>
    </w:p>
    <w:p w:rsidR="004E007B" w:rsidRDefault="001537AA" w:rsidP="004933F7">
      <w:pPr>
        <w:adjustRightInd w:val="0"/>
        <w:snapToGrid w:val="0"/>
        <w:spacing w:afterLines="100"/>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传真号码：</w:t>
      </w:r>
      <w:r>
        <w:rPr>
          <w:rFonts w:ascii="微软雅黑" w:eastAsia="微软雅黑" w:hAnsi="微软雅黑" w:hint="eastAsia"/>
          <w:color w:val="000000" w:themeColor="text1"/>
          <w:sz w:val="24"/>
          <w:szCs w:val="24"/>
        </w:rPr>
        <w:t xml:space="preserve">+86-771-3237366  </w:t>
      </w:r>
    </w:p>
    <w:p w:rsidR="004E007B" w:rsidRDefault="001537AA" w:rsidP="004933F7">
      <w:pPr>
        <w:adjustRightInd w:val="0"/>
        <w:snapToGrid w:val="0"/>
        <w:spacing w:afterLines="100"/>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联系咨询</w:t>
      </w:r>
      <w:r>
        <w:rPr>
          <w:rFonts w:ascii="微软雅黑" w:eastAsia="微软雅黑" w:hAnsi="微软雅黑" w:hint="eastAsia"/>
          <w:color w:val="000000" w:themeColor="text1"/>
          <w:sz w:val="24"/>
          <w:szCs w:val="24"/>
        </w:rPr>
        <w:t>QQ</w:t>
      </w:r>
      <w:r>
        <w:rPr>
          <w:rFonts w:ascii="微软雅黑" w:eastAsia="微软雅黑" w:hAnsi="微软雅黑" w:hint="eastAsia"/>
          <w:color w:val="000000" w:themeColor="text1"/>
          <w:sz w:val="24"/>
          <w:szCs w:val="24"/>
        </w:rPr>
        <w:t>：</w:t>
      </w:r>
      <w:r>
        <w:rPr>
          <w:rFonts w:ascii="微软雅黑" w:eastAsia="微软雅黑" w:hAnsi="微软雅黑" w:hint="eastAsia"/>
          <w:color w:val="000000" w:themeColor="text1"/>
          <w:sz w:val="24"/>
          <w:szCs w:val="24"/>
        </w:rPr>
        <w:t>863236887</w:t>
      </w:r>
    </w:p>
    <w:p w:rsidR="004E007B" w:rsidRDefault="001537AA" w:rsidP="004933F7">
      <w:pPr>
        <w:adjustRightInd w:val="0"/>
        <w:snapToGrid w:val="0"/>
        <w:spacing w:afterLines="100"/>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学校主页：</w:t>
      </w:r>
      <w:proofErr w:type="spellStart"/>
      <w:r>
        <w:rPr>
          <w:rFonts w:ascii="微软雅黑" w:eastAsia="微软雅黑" w:hAnsi="微软雅黑" w:hint="eastAsia"/>
          <w:color w:val="000000" w:themeColor="text1"/>
          <w:sz w:val="24"/>
          <w:szCs w:val="24"/>
        </w:rPr>
        <w:t>www.gxu.edu.cn</w:t>
      </w:r>
      <w:proofErr w:type="spellEnd"/>
    </w:p>
    <w:p w:rsidR="004E007B" w:rsidRPr="004933F7" w:rsidRDefault="001537AA" w:rsidP="004933F7">
      <w:pPr>
        <w:adjustRightInd w:val="0"/>
        <w:snapToGrid w:val="0"/>
        <w:spacing w:afterLines="100"/>
        <w:ind w:firstLineChars="200" w:firstLine="480"/>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通讯地址：广西南宁市大学东路</w:t>
      </w:r>
      <w:r>
        <w:rPr>
          <w:rFonts w:ascii="微软雅黑" w:eastAsia="微软雅黑" w:hAnsi="微软雅黑" w:hint="eastAsia"/>
          <w:color w:val="000000" w:themeColor="text1"/>
          <w:sz w:val="24"/>
          <w:szCs w:val="24"/>
        </w:rPr>
        <w:t>100</w:t>
      </w:r>
      <w:r>
        <w:rPr>
          <w:rFonts w:ascii="微软雅黑" w:eastAsia="微软雅黑" w:hAnsi="微软雅黑" w:hint="eastAsia"/>
          <w:color w:val="000000" w:themeColor="text1"/>
          <w:sz w:val="24"/>
          <w:szCs w:val="24"/>
        </w:rPr>
        <w:t>号广西大学人事处</w:t>
      </w:r>
    </w:p>
    <w:sectPr w:rsidR="004E007B" w:rsidRPr="004933F7" w:rsidSect="004E007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5FD2"/>
    <w:rsid w:val="000009DA"/>
    <w:rsid w:val="0000504A"/>
    <w:rsid w:val="00007898"/>
    <w:rsid w:val="00012704"/>
    <w:rsid w:val="00015ED9"/>
    <w:rsid w:val="000209F2"/>
    <w:rsid w:val="00025C4B"/>
    <w:rsid w:val="000341B6"/>
    <w:rsid w:val="00036ABA"/>
    <w:rsid w:val="00045504"/>
    <w:rsid w:val="00046A23"/>
    <w:rsid w:val="00050F8E"/>
    <w:rsid w:val="000600F0"/>
    <w:rsid w:val="00064476"/>
    <w:rsid w:val="00065F90"/>
    <w:rsid w:val="00075004"/>
    <w:rsid w:val="00080E22"/>
    <w:rsid w:val="00086889"/>
    <w:rsid w:val="00086B17"/>
    <w:rsid w:val="000872CA"/>
    <w:rsid w:val="00092022"/>
    <w:rsid w:val="000921E5"/>
    <w:rsid w:val="000974BA"/>
    <w:rsid w:val="000A42EC"/>
    <w:rsid w:val="000A59C1"/>
    <w:rsid w:val="000B79DF"/>
    <w:rsid w:val="000C5BC9"/>
    <w:rsid w:val="000D01CE"/>
    <w:rsid w:val="000D2D92"/>
    <w:rsid w:val="000D7D39"/>
    <w:rsid w:val="000E59C0"/>
    <w:rsid w:val="000E5E98"/>
    <w:rsid w:val="000E7C59"/>
    <w:rsid w:val="000F3164"/>
    <w:rsid w:val="000F4272"/>
    <w:rsid w:val="000F6EB8"/>
    <w:rsid w:val="000F7E91"/>
    <w:rsid w:val="00114733"/>
    <w:rsid w:val="00115614"/>
    <w:rsid w:val="00116926"/>
    <w:rsid w:val="00116DCA"/>
    <w:rsid w:val="001253B6"/>
    <w:rsid w:val="00130039"/>
    <w:rsid w:val="001303E9"/>
    <w:rsid w:val="001320BA"/>
    <w:rsid w:val="001324D7"/>
    <w:rsid w:val="00132FB1"/>
    <w:rsid w:val="00136F2F"/>
    <w:rsid w:val="00141B07"/>
    <w:rsid w:val="00144F22"/>
    <w:rsid w:val="001537AA"/>
    <w:rsid w:val="00155E6F"/>
    <w:rsid w:val="0016098D"/>
    <w:rsid w:val="001615F9"/>
    <w:rsid w:val="001719FB"/>
    <w:rsid w:val="00175282"/>
    <w:rsid w:val="00181D9D"/>
    <w:rsid w:val="00181FE8"/>
    <w:rsid w:val="00182050"/>
    <w:rsid w:val="00186D96"/>
    <w:rsid w:val="001927E2"/>
    <w:rsid w:val="001930E5"/>
    <w:rsid w:val="001A36B0"/>
    <w:rsid w:val="001B202E"/>
    <w:rsid w:val="001C1E11"/>
    <w:rsid w:val="001C6620"/>
    <w:rsid w:val="001D069E"/>
    <w:rsid w:val="001D5133"/>
    <w:rsid w:val="001F2225"/>
    <w:rsid w:val="001F3E53"/>
    <w:rsid w:val="00203EE0"/>
    <w:rsid w:val="0020462B"/>
    <w:rsid w:val="00214C18"/>
    <w:rsid w:val="00221528"/>
    <w:rsid w:val="00224B99"/>
    <w:rsid w:val="00230123"/>
    <w:rsid w:val="00234BB2"/>
    <w:rsid w:val="002422CA"/>
    <w:rsid w:val="00244141"/>
    <w:rsid w:val="00247691"/>
    <w:rsid w:val="00255A39"/>
    <w:rsid w:val="0026167D"/>
    <w:rsid w:val="002700EA"/>
    <w:rsid w:val="002845E9"/>
    <w:rsid w:val="00287E0E"/>
    <w:rsid w:val="00292653"/>
    <w:rsid w:val="002A4541"/>
    <w:rsid w:val="002B7F27"/>
    <w:rsid w:val="002C5693"/>
    <w:rsid w:val="002D44CF"/>
    <w:rsid w:val="002D6B92"/>
    <w:rsid w:val="002E0C3D"/>
    <w:rsid w:val="002F3897"/>
    <w:rsid w:val="002F3EDA"/>
    <w:rsid w:val="002F512B"/>
    <w:rsid w:val="00301A2E"/>
    <w:rsid w:val="0030230A"/>
    <w:rsid w:val="003177D3"/>
    <w:rsid w:val="00322055"/>
    <w:rsid w:val="00322332"/>
    <w:rsid w:val="0032584B"/>
    <w:rsid w:val="0033309E"/>
    <w:rsid w:val="00345FD2"/>
    <w:rsid w:val="003461BD"/>
    <w:rsid w:val="00354544"/>
    <w:rsid w:val="00355DD3"/>
    <w:rsid w:val="003573B5"/>
    <w:rsid w:val="00371BC7"/>
    <w:rsid w:val="00384EA7"/>
    <w:rsid w:val="003973AA"/>
    <w:rsid w:val="003A0712"/>
    <w:rsid w:val="003D075C"/>
    <w:rsid w:val="003D1822"/>
    <w:rsid w:val="003D1D88"/>
    <w:rsid w:val="003D26A2"/>
    <w:rsid w:val="003D2A7A"/>
    <w:rsid w:val="003E0AAD"/>
    <w:rsid w:val="003E126B"/>
    <w:rsid w:val="003E1CE5"/>
    <w:rsid w:val="003E40B6"/>
    <w:rsid w:val="003F0184"/>
    <w:rsid w:val="003F20F9"/>
    <w:rsid w:val="003F2929"/>
    <w:rsid w:val="003F6AE2"/>
    <w:rsid w:val="003F772F"/>
    <w:rsid w:val="00403D15"/>
    <w:rsid w:val="004076CF"/>
    <w:rsid w:val="00410074"/>
    <w:rsid w:val="00411917"/>
    <w:rsid w:val="00427DCE"/>
    <w:rsid w:val="004375FE"/>
    <w:rsid w:val="00443A0A"/>
    <w:rsid w:val="00460875"/>
    <w:rsid w:val="0046210C"/>
    <w:rsid w:val="00463B3F"/>
    <w:rsid w:val="0047705F"/>
    <w:rsid w:val="00481834"/>
    <w:rsid w:val="004830D1"/>
    <w:rsid w:val="00483436"/>
    <w:rsid w:val="0048531B"/>
    <w:rsid w:val="004933F7"/>
    <w:rsid w:val="004A2740"/>
    <w:rsid w:val="004A2BD7"/>
    <w:rsid w:val="004B145B"/>
    <w:rsid w:val="004B5432"/>
    <w:rsid w:val="004B789D"/>
    <w:rsid w:val="004C36C0"/>
    <w:rsid w:val="004C53AF"/>
    <w:rsid w:val="004D2637"/>
    <w:rsid w:val="004D5E9E"/>
    <w:rsid w:val="004D6B0D"/>
    <w:rsid w:val="004E007B"/>
    <w:rsid w:val="004E05BF"/>
    <w:rsid w:val="004E199D"/>
    <w:rsid w:val="004E4F83"/>
    <w:rsid w:val="004F77E6"/>
    <w:rsid w:val="0050167A"/>
    <w:rsid w:val="00504CB3"/>
    <w:rsid w:val="00504E36"/>
    <w:rsid w:val="00505A02"/>
    <w:rsid w:val="00510B65"/>
    <w:rsid w:val="00516479"/>
    <w:rsid w:val="005302B8"/>
    <w:rsid w:val="00545751"/>
    <w:rsid w:val="00560A6D"/>
    <w:rsid w:val="00571B36"/>
    <w:rsid w:val="00577453"/>
    <w:rsid w:val="00585C0F"/>
    <w:rsid w:val="00591508"/>
    <w:rsid w:val="00593CE7"/>
    <w:rsid w:val="005A1016"/>
    <w:rsid w:val="005A22D6"/>
    <w:rsid w:val="005A698B"/>
    <w:rsid w:val="005B6A6A"/>
    <w:rsid w:val="005C22FA"/>
    <w:rsid w:val="005C4B5D"/>
    <w:rsid w:val="005C6AB0"/>
    <w:rsid w:val="005C6D40"/>
    <w:rsid w:val="005D28DD"/>
    <w:rsid w:val="005D5CAF"/>
    <w:rsid w:val="005E41F9"/>
    <w:rsid w:val="005F0443"/>
    <w:rsid w:val="005F1747"/>
    <w:rsid w:val="005F1AA7"/>
    <w:rsid w:val="005F2B98"/>
    <w:rsid w:val="005F7E0F"/>
    <w:rsid w:val="006032ED"/>
    <w:rsid w:val="00607ABE"/>
    <w:rsid w:val="00610C8F"/>
    <w:rsid w:val="00614607"/>
    <w:rsid w:val="0062331C"/>
    <w:rsid w:val="0063024F"/>
    <w:rsid w:val="00634000"/>
    <w:rsid w:val="00636B93"/>
    <w:rsid w:val="006429C9"/>
    <w:rsid w:val="00643347"/>
    <w:rsid w:val="00643E1A"/>
    <w:rsid w:val="00645542"/>
    <w:rsid w:val="00657594"/>
    <w:rsid w:val="00660FF2"/>
    <w:rsid w:val="00664BC5"/>
    <w:rsid w:val="00671606"/>
    <w:rsid w:val="0067487E"/>
    <w:rsid w:val="00681140"/>
    <w:rsid w:val="00684118"/>
    <w:rsid w:val="00691EF6"/>
    <w:rsid w:val="00695041"/>
    <w:rsid w:val="006A1CC1"/>
    <w:rsid w:val="006A2639"/>
    <w:rsid w:val="006A6E2A"/>
    <w:rsid w:val="006A76FB"/>
    <w:rsid w:val="006B6B5E"/>
    <w:rsid w:val="006C22DE"/>
    <w:rsid w:val="006C3CD6"/>
    <w:rsid w:val="006D3CB9"/>
    <w:rsid w:val="006D486D"/>
    <w:rsid w:val="006E7C8F"/>
    <w:rsid w:val="006F3487"/>
    <w:rsid w:val="006F53DF"/>
    <w:rsid w:val="00704F35"/>
    <w:rsid w:val="00705C34"/>
    <w:rsid w:val="007067FE"/>
    <w:rsid w:val="007070B5"/>
    <w:rsid w:val="007153DD"/>
    <w:rsid w:val="00722C22"/>
    <w:rsid w:val="00724DE6"/>
    <w:rsid w:val="0072521E"/>
    <w:rsid w:val="0072553A"/>
    <w:rsid w:val="00731A4E"/>
    <w:rsid w:val="00744803"/>
    <w:rsid w:val="00745055"/>
    <w:rsid w:val="00746098"/>
    <w:rsid w:val="00747441"/>
    <w:rsid w:val="007519E1"/>
    <w:rsid w:val="00755E52"/>
    <w:rsid w:val="00756A40"/>
    <w:rsid w:val="0076376D"/>
    <w:rsid w:val="00766972"/>
    <w:rsid w:val="00767879"/>
    <w:rsid w:val="00772D51"/>
    <w:rsid w:val="00781554"/>
    <w:rsid w:val="0078563A"/>
    <w:rsid w:val="00786490"/>
    <w:rsid w:val="00787763"/>
    <w:rsid w:val="007979F8"/>
    <w:rsid w:val="007A0248"/>
    <w:rsid w:val="007A6107"/>
    <w:rsid w:val="007A7F8F"/>
    <w:rsid w:val="007B7258"/>
    <w:rsid w:val="007D0C5C"/>
    <w:rsid w:val="007E41F1"/>
    <w:rsid w:val="007F3F4B"/>
    <w:rsid w:val="00804103"/>
    <w:rsid w:val="008145BE"/>
    <w:rsid w:val="0081683F"/>
    <w:rsid w:val="00817118"/>
    <w:rsid w:val="00821CC6"/>
    <w:rsid w:val="00826D5A"/>
    <w:rsid w:val="008311C1"/>
    <w:rsid w:val="00831441"/>
    <w:rsid w:val="0086794B"/>
    <w:rsid w:val="00873DCC"/>
    <w:rsid w:val="00875769"/>
    <w:rsid w:val="00885B9C"/>
    <w:rsid w:val="008872D6"/>
    <w:rsid w:val="00895C1A"/>
    <w:rsid w:val="008A31A8"/>
    <w:rsid w:val="008B0F9A"/>
    <w:rsid w:val="008B3A7F"/>
    <w:rsid w:val="008B52B7"/>
    <w:rsid w:val="008B74C8"/>
    <w:rsid w:val="008C487B"/>
    <w:rsid w:val="008C5235"/>
    <w:rsid w:val="008D009D"/>
    <w:rsid w:val="008D1AC9"/>
    <w:rsid w:val="008D2C37"/>
    <w:rsid w:val="008E379D"/>
    <w:rsid w:val="008F580F"/>
    <w:rsid w:val="0090323F"/>
    <w:rsid w:val="009053F7"/>
    <w:rsid w:val="009067C0"/>
    <w:rsid w:val="0090780B"/>
    <w:rsid w:val="00916A15"/>
    <w:rsid w:val="00917951"/>
    <w:rsid w:val="00926EE4"/>
    <w:rsid w:val="00932B1E"/>
    <w:rsid w:val="00933A37"/>
    <w:rsid w:val="009366D1"/>
    <w:rsid w:val="009379BB"/>
    <w:rsid w:val="00942865"/>
    <w:rsid w:val="00944B5D"/>
    <w:rsid w:val="009521BD"/>
    <w:rsid w:val="00965A13"/>
    <w:rsid w:val="00966393"/>
    <w:rsid w:val="009835F3"/>
    <w:rsid w:val="0098364B"/>
    <w:rsid w:val="00983AF7"/>
    <w:rsid w:val="00991817"/>
    <w:rsid w:val="009A162D"/>
    <w:rsid w:val="009A3287"/>
    <w:rsid w:val="009B49AC"/>
    <w:rsid w:val="009B49CF"/>
    <w:rsid w:val="009B4C90"/>
    <w:rsid w:val="009D0994"/>
    <w:rsid w:val="009D3B90"/>
    <w:rsid w:val="009D556A"/>
    <w:rsid w:val="009E272F"/>
    <w:rsid w:val="009E45E3"/>
    <w:rsid w:val="009E4CAA"/>
    <w:rsid w:val="009E567E"/>
    <w:rsid w:val="00A01D59"/>
    <w:rsid w:val="00A11FA3"/>
    <w:rsid w:val="00A15987"/>
    <w:rsid w:val="00A15AAF"/>
    <w:rsid w:val="00A323F2"/>
    <w:rsid w:val="00A34166"/>
    <w:rsid w:val="00A41024"/>
    <w:rsid w:val="00A5436E"/>
    <w:rsid w:val="00A5497C"/>
    <w:rsid w:val="00A552A5"/>
    <w:rsid w:val="00A56D0F"/>
    <w:rsid w:val="00A57165"/>
    <w:rsid w:val="00A61A2A"/>
    <w:rsid w:val="00A66C3C"/>
    <w:rsid w:val="00A813E8"/>
    <w:rsid w:val="00A82A8A"/>
    <w:rsid w:val="00A83E4C"/>
    <w:rsid w:val="00A94B16"/>
    <w:rsid w:val="00A970D2"/>
    <w:rsid w:val="00AB1681"/>
    <w:rsid w:val="00AB3800"/>
    <w:rsid w:val="00AB3B56"/>
    <w:rsid w:val="00AC053E"/>
    <w:rsid w:val="00AE2C5F"/>
    <w:rsid w:val="00AE3A40"/>
    <w:rsid w:val="00B0476C"/>
    <w:rsid w:val="00B04A17"/>
    <w:rsid w:val="00B07F50"/>
    <w:rsid w:val="00B158D0"/>
    <w:rsid w:val="00B23656"/>
    <w:rsid w:val="00B25178"/>
    <w:rsid w:val="00B25399"/>
    <w:rsid w:val="00B271C0"/>
    <w:rsid w:val="00B302B2"/>
    <w:rsid w:val="00B441C9"/>
    <w:rsid w:val="00B60369"/>
    <w:rsid w:val="00B61B14"/>
    <w:rsid w:val="00B645D7"/>
    <w:rsid w:val="00B75B48"/>
    <w:rsid w:val="00B80FA0"/>
    <w:rsid w:val="00BB0D7D"/>
    <w:rsid w:val="00BB2B35"/>
    <w:rsid w:val="00BD3BD6"/>
    <w:rsid w:val="00BD4DE1"/>
    <w:rsid w:val="00BF31D1"/>
    <w:rsid w:val="00C2611E"/>
    <w:rsid w:val="00C30E1B"/>
    <w:rsid w:val="00C3475F"/>
    <w:rsid w:val="00C379FD"/>
    <w:rsid w:val="00C4076E"/>
    <w:rsid w:val="00C45300"/>
    <w:rsid w:val="00C54BBC"/>
    <w:rsid w:val="00C574AF"/>
    <w:rsid w:val="00C57E5E"/>
    <w:rsid w:val="00C62AFE"/>
    <w:rsid w:val="00C70BFD"/>
    <w:rsid w:val="00C74A5A"/>
    <w:rsid w:val="00C77F30"/>
    <w:rsid w:val="00C87C7D"/>
    <w:rsid w:val="00CA67E2"/>
    <w:rsid w:val="00CB11EB"/>
    <w:rsid w:val="00CB1BF7"/>
    <w:rsid w:val="00CB1F5A"/>
    <w:rsid w:val="00CB21B9"/>
    <w:rsid w:val="00CB4015"/>
    <w:rsid w:val="00CB5A59"/>
    <w:rsid w:val="00CC2426"/>
    <w:rsid w:val="00CC69D5"/>
    <w:rsid w:val="00CE02DF"/>
    <w:rsid w:val="00CE094F"/>
    <w:rsid w:val="00CF2A4A"/>
    <w:rsid w:val="00D047B3"/>
    <w:rsid w:val="00D0678D"/>
    <w:rsid w:val="00D1012C"/>
    <w:rsid w:val="00D14DE7"/>
    <w:rsid w:val="00D205B9"/>
    <w:rsid w:val="00D24481"/>
    <w:rsid w:val="00D25F1C"/>
    <w:rsid w:val="00D30537"/>
    <w:rsid w:val="00D3194F"/>
    <w:rsid w:val="00D32091"/>
    <w:rsid w:val="00D32359"/>
    <w:rsid w:val="00D33112"/>
    <w:rsid w:val="00D40372"/>
    <w:rsid w:val="00D42D50"/>
    <w:rsid w:val="00D53CE9"/>
    <w:rsid w:val="00D5663B"/>
    <w:rsid w:val="00D62B55"/>
    <w:rsid w:val="00D6395F"/>
    <w:rsid w:val="00D64990"/>
    <w:rsid w:val="00D77B22"/>
    <w:rsid w:val="00DA0768"/>
    <w:rsid w:val="00DA6887"/>
    <w:rsid w:val="00DB08C3"/>
    <w:rsid w:val="00DB4835"/>
    <w:rsid w:val="00DB4C53"/>
    <w:rsid w:val="00DB582D"/>
    <w:rsid w:val="00DC7A7B"/>
    <w:rsid w:val="00DD08AB"/>
    <w:rsid w:val="00DD4BC2"/>
    <w:rsid w:val="00DD69E4"/>
    <w:rsid w:val="00DE522C"/>
    <w:rsid w:val="00DF011A"/>
    <w:rsid w:val="00E00D2E"/>
    <w:rsid w:val="00E03515"/>
    <w:rsid w:val="00E14938"/>
    <w:rsid w:val="00E25A04"/>
    <w:rsid w:val="00E31D88"/>
    <w:rsid w:val="00E36364"/>
    <w:rsid w:val="00E407FA"/>
    <w:rsid w:val="00E518A9"/>
    <w:rsid w:val="00E56EEF"/>
    <w:rsid w:val="00E83077"/>
    <w:rsid w:val="00E847C6"/>
    <w:rsid w:val="00E8491D"/>
    <w:rsid w:val="00E84945"/>
    <w:rsid w:val="00E8684A"/>
    <w:rsid w:val="00E90815"/>
    <w:rsid w:val="00E9379F"/>
    <w:rsid w:val="00E9555A"/>
    <w:rsid w:val="00EB4F33"/>
    <w:rsid w:val="00EB6257"/>
    <w:rsid w:val="00ED44DF"/>
    <w:rsid w:val="00EE1B20"/>
    <w:rsid w:val="00EE5AE4"/>
    <w:rsid w:val="00EF465A"/>
    <w:rsid w:val="00EF663E"/>
    <w:rsid w:val="00F009CA"/>
    <w:rsid w:val="00F07C1F"/>
    <w:rsid w:val="00F23FAE"/>
    <w:rsid w:val="00F31718"/>
    <w:rsid w:val="00F47219"/>
    <w:rsid w:val="00F501EC"/>
    <w:rsid w:val="00F536C6"/>
    <w:rsid w:val="00F72624"/>
    <w:rsid w:val="00F72658"/>
    <w:rsid w:val="00F7513A"/>
    <w:rsid w:val="00F823BD"/>
    <w:rsid w:val="00F85721"/>
    <w:rsid w:val="00F9697F"/>
    <w:rsid w:val="00FB0A7E"/>
    <w:rsid w:val="00FB16F8"/>
    <w:rsid w:val="00FB1F7C"/>
    <w:rsid w:val="00FC07D4"/>
    <w:rsid w:val="00FC3074"/>
    <w:rsid w:val="00FC4FD1"/>
    <w:rsid w:val="00FC6B63"/>
    <w:rsid w:val="00FD249C"/>
    <w:rsid w:val="00FD309F"/>
    <w:rsid w:val="00FD5BD3"/>
    <w:rsid w:val="00FD6723"/>
    <w:rsid w:val="00FE1AC1"/>
    <w:rsid w:val="00FE4F1C"/>
    <w:rsid w:val="00FE61F8"/>
    <w:rsid w:val="00FF07B3"/>
    <w:rsid w:val="47AB6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7B"/>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007B"/>
    <w:rPr>
      <w:sz w:val="18"/>
      <w:szCs w:val="18"/>
    </w:rPr>
  </w:style>
  <w:style w:type="paragraph" w:styleId="a4">
    <w:name w:val="footer"/>
    <w:basedOn w:val="a"/>
    <w:link w:val="Char0"/>
    <w:uiPriority w:val="99"/>
    <w:unhideWhenUsed/>
    <w:rsid w:val="004E007B"/>
    <w:pPr>
      <w:tabs>
        <w:tab w:val="center" w:pos="4153"/>
        <w:tab w:val="right" w:pos="8306"/>
      </w:tabs>
      <w:snapToGrid w:val="0"/>
      <w:jc w:val="left"/>
    </w:pPr>
    <w:rPr>
      <w:sz w:val="18"/>
      <w:szCs w:val="18"/>
    </w:rPr>
  </w:style>
  <w:style w:type="paragraph" w:styleId="a5">
    <w:name w:val="header"/>
    <w:basedOn w:val="a"/>
    <w:link w:val="Char1"/>
    <w:uiPriority w:val="99"/>
    <w:unhideWhenUsed/>
    <w:rsid w:val="004E007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E007B"/>
    <w:pPr>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E007B"/>
    <w:rPr>
      <w:b/>
      <w:bCs/>
    </w:rPr>
  </w:style>
  <w:style w:type="character" w:styleId="a8">
    <w:name w:val="Hyperlink"/>
    <w:basedOn w:val="a0"/>
    <w:uiPriority w:val="99"/>
    <w:unhideWhenUsed/>
    <w:qFormat/>
    <w:rsid w:val="004E007B"/>
    <w:rPr>
      <w:color w:val="0563C1" w:themeColor="hyperlink"/>
      <w:u w:val="single"/>
    </w:rPr>
  </w:style>
  <w:style w:type="paragraph" w:customStyle="1" w:styleId="a9">
    <w:name w:val="微软雅黑"/>
    <w:basedOn w:val="a"/>
    <w:link w:val="Char2"/>
    <w:qFormat/>
    <w:rsid w:val="004E007B"/>
    <w:rPr>
      <w:rFonts w:ascii="微软雅黑" w:eastAsia="微软雅黑" w:hAnsi="微软雅黑"/>
    </w:rPr>
  </w:style>
  <w:style w:type="character" w:customStyle="1" w:styleId="Char2">
    <w:name w:val="微软雅黑 Char"/>
    <w:basedOn w:val="a0"/>
    <w:link w:val="a9"/>
    <w:rsid w:val="004E007B"/>
    <w:rPr>
      <w:rFonts w:ascii="微软雅黑" w:eastAsia="微软雅黑" w:hAnsi="微软雅黑"/>
    </w:rPr>
  </w:style>
  <w:style w:type="character" w:customStyle="1" w:styleId="Char1">
    <w:name w:val="页眉 Char"/>
    <w:basedOn w:val="a0"/>
    <w:link w:val="a5"/>
    <w:uiPriority w:val="99"/>
    <w:rsid w:val="004E007B"/>
    <w:rPr>
      <w:sz w:val="18"/>
      <w:szCs w:val="18"/>
    </w:rPr>
  </w:style>
  <w:style w:type="character" w:customStyle="1" w:styleId="Char0">
    <w:name w:val="页脚 Char"/>
    <w:basedOn w:val="a0"/>
    <w:link w:val="a4"/>
    <w:uiPriority w:val="99"/>
    <w:rsid w:val="004E007B"/>
    <w:rPr>
      <w:sz w:val="18"/>
      <w:szCs w:val="18"/>
    </w:rPr>
  </w:style>
  <w:style w:type="character" w:customStyle="1" w:styleId="Char">
    <w:name w:val="批注框文本 Char"/>
    <w:basedOn w:val="a0"/>
    <w:link w:val="a3"/>
    <w:uiPriority w:val="99"/>
    <w:semiHidden/>
    <w:rsid w:val="004E007B"/>
    <w:rPr>
      <w:sz w:val="18"/>
      <w:szCs w:val="18"/>
    </w:rPr>
  </w:style>
  <w:style w:type="paragraph" w:styleId="aa">
    <w:name w:val="List Paragraph"/>
    <w:basedOn w:val="a"/>
    <w:uiPriority w:val="34"/>
    <w:qFormat/>
    <w:rsid w:val="004E007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10</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zzhen</dc:creator>
  <cp:lastModifiedBy>Administrator</cp:lastModifiedBy>
  <cp:revision>175</cp:revision>
  <cp:lastPrinted>2019-09-20T07:55:00Z</cp:lastPrinted>
  <dcterms:created xsi:type="dcterms:W3CDTF">2019-02-17T04:29:00Z</dcterms:created>
  <dcterms:modified xsi:type="dcterms:W3CDTF">2020-06-03T08:32:00Z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